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4AC" w:rsidRDefault="005E14AC" w:rsidP="005E14AC">
      <w:pPr>
        <w:ind w:firstLine="567"/>
        <w:rPr>
          <w:b/>
          <w:sz w:val="28"/>
          <w:szCs w:val="28"/>
        </w:rPr>
      </w:pPr>
      <w:r w:rsidRPr="0009759B">
        <w:rPr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5pt;height:851.25pt" o:ole="">
            <v:imagedata r:id="rId6" o:title=""/>
          </v:shape>
          <o:OLEObject Type="Embed" ProgID="FoxitReader.Document" ShapeID="_x0000_i1025" DrawAspect="Content" ObjectID="_1749560509" r:id="rId7"/>
        </w:object>
      </w:r>
    </w:p>
    <w:p w:rsidR="005E14AC" w:rsidRPr="002975FC" w:rsidRDefault="005E14AC" w:rsidP="005E14AC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Введение</w:t>
      </w:r>
    </w:p>
    <w:p w:rsidR="005E14AC" w:rsidRPr="002975FC" w:rsidRDefault="005E14AC" w:rsidP="005E14AC">
      <w:pPr>
        <w:ind w:firstLine="567"/>
        <w:jc w:val="both"/>
        <w:rPr>
          <w:sz w:val="28"/>
          <w:szCs w:val="28"/>
        </w:rPr>
      </w:pPr>
    </w:p>
    <w:p w:rsidR="005E14AC" w:rsidRPr="002975FC" w:rsidRDefault="005E14AC" w:rsidP="005E14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75FC">
        <w:rPr>
          <w:sz w:val="28"/>
          <w:szCs w:val="28"/>
        </w:rPr>
        <w:t xml:space="preserve">          Настоящий отчет подготовлен по результатам проведения </w:t>
      </w:r>
      <w:proofErr w:type="spellStart"/>
      <w:r w:rsidRPr="002975FC">
        <w:rPr>
          <w:sz w:val="28"/>
          <w:szCs w:val="28"/>
        </w:rPr>
        <w:t>самообследования</w:t>
      </w:r>
      <w:proofErr w:type="spellEnd"/>
      <w:r w:rsidRPr="002975FC">
        <w:rPr>
          <w:sz w:val="28"/>
          <w:szCs w:val="28"/>
        </w:rPr>
        <w:t xml:space="preserve">, согласно требованиям федерального законодательства, которое обязывает образовательные организации ежегодно осуществлять процедуру </w:t>
      </w:r>
      <w:proofErr w:type="spellStart"/>
      <w:r w:rsidRPr="002975FC">
        <w:rPr>
          <w:sz w:val="28"/>
          <w:szCs w:val="28"/>
        </w:rPr>
        <w:t>самообследования</w:t>
      </w:r>
      <w:proofErr w:type="spellEnd"/>
      <w:r w:rsidRPr="002975FC">
        <w:rPr>
          <w:sz w:val="28"/>
          <w:szCs w:val="28"/>
        </w:rPr>
        <w:t xml:space="preserve"> и размещать соответствующий отчет на сайте организации (статья 29 Федерального закона от 29 декабря 2012 г. № 273-ФЗ «Об образовании в Российской Федерации (с изменениями и дополнениями)).</w:t>
      </w:r>
    </w:p>
    <w:p w:rsidR="005E14AC" w:rsidRPr="002975FC" w:rsidRDefault="005E14AC" w:rsidP="005E14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75FC">
        <w:rPr>
          <w:sz w:val="28"/>
          <w:szCs w:val="28"/>
        </w:rPr>
        <w:t xml:space="preserve">        </w:t>
      </w:r>
      <w:proofErr w:type="spellStart"/>
      <w:r w:rsidRPr="002975FC">
        <w:rPr>
          <w:sz w:val="28"/>
          <w:szCs w:val="28"/>
        </w:rPr>
        <w:t>Самобследование</w:t>
      </w:r>
      <w:proofErr w:type="spellEnd"/>
      <w:r w:rsidRPr="002975FC">
        <w:rPr>
          <w:sz w:val="28"/>
          <w:szCs w:val="28"/>
        </w:rPr>
        <w:t xml:space="preserve"> проводилось в соответствии с требованиями приказов Министерства образования и науки РФ от 14 июня 2013 г. № 462 «Об утверждении Порядка проведения </w:t>
      </w:r>
      <w:proofErr w:type="spellStart"/>
      <w:r w:rsidRPr="002975FC">
        <w:rPr>
          <w:sz w:val="28"/>
          <w:szCs w:val="28"/>
        </w:rPr>
        <w:t>самообследования</w:t>
      </w:r>
      <w:proofErr w:type="spellEnd"/>
      <w:r w:rsidRPr="002975FC">
        <w:rPr>
          <w:sz w:val="28"/>
          <w:szCs w:val="28"/>
        </w:rPr>
        <w:t xml:space="preserve"> образовательной организацией» и от 10 декабря 2013 г. № 1324 «Об утверждении показателей деятельности образовательной организации, подлежащей </w:t>
      </w:r>
      <w:proofErr w:type="spellStart"/>
      <w:r w:rsidRPr="002975FC">
        <w:rPr>
          <w:sz w:val="28"/>
          <w:szCs w:val="28"/>
        </w:rPr>
        <w:t>самообследованию</w:t>
      </w:r>
      <w:proofErr w:type="spellEnd"/>
      <w:r w:rsidRPr="002975FC">
        <w:rPr>
          <w:sz w:val="28"/>
          <w:szCs w:val="28"/>
        </w:rPr>
        <w:t>».</w:t>
      </w:r>
    </w:p>
    <w:p w:rsidR="005E14AC" w:rsidRPr="002975FC" w:rsidRDefault="005E14AC" w:rsidP="005E14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75FC">
        <w:rPr>
          <w:sz w:val="28"/>
          <w:szCs w:val="28"/>
        </w:rPr>
        <w:t xml:space="preserve">      Целью проведения </w:t>
      </w:r>
      <w:proofErr w:type="spellStart"/>
      <w:r w:rsidRPr="002975FC">
        <w:rPr>
          <w:sz w:val="28"/>
          <w:szCs w:val="28"/>
        </w:rPr>
        <w:t>самообследования</w:t>
      </w:r>
      <w:proofErr w:type="spellEnd"/>
      <w:r w:rsidRPr="002975FC">
        <w:rPr>
          <w:sz w:val="28"/>
          <w:szCs w:val="28"/>
        </w:rPr>
        <w:t xml:space="preserve">  БДОУ СМР «</w:t>
      </w:r>
      <w:proofErr w:type="spellStart"/>
      <w:r>
        <w:rPr>
          <w:sz w:val="28"/>
          <w:szCs w:val="28"/>
        </w:rPr>
        <w:t>Чекшинский</w:t>
      </w:r>
      <w:proofErr w:type="spellEnd"/>
      <w:r>
        <w:rPr>
          <w:sz w:val="28"/>
          <w:szCs w:val="28"/>
        </w:rPr>
        <w:t xml:space="preserve"> детский сад</w:t>
      </w:r>
      <w:r w:rsidRPr="002975FC">
        <w:rPr>
          <w:sz w:val="28"/>
          <w:szCs w:val="28"/>
        </w:rPr>
        <w:t>» является</w:t>
      </w:r>
      <w:r>
        <w:rPr>
          <w:sz w:val="28"/>
          <w:szCs w:val="28"/>
        </w:rPr>
        <w:t xml:space="preserve"> </w:t>
      </w:r>
      <w:r w:rsidRPr="002975FC">
        <w:rPr>
          <w:sz w:val="28"/>
          <w:szCs w:val="28"/>
        </w:rPr>
        <w:t>обеспечение доступности и открытости информации о деятельности дошкольного образовательного учреждения.</w:t>
      </w:r>
    </w:p>
    <w:p w:rsidR="005E14AC" w:rsidRPr="002975FC" w:rsidRDefault="005E14AC" w:rsidP="005E14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75FC">
        <w:rPr>
          <w:sz w:val="28"/>
          <w:szCs w:val="28"/>
        </w:rPr>
        <w:t xml:space="preserve">      В процессе </w:t>
      </w:r>
      <w:proofErr w:type="spellStart"/>
      <w:r w:rsidRPr="002975FC">
        <w:rPr>
          <w:sz w:val="28"/>
          <w:szCs w:val="28"/>
        </w:rPr>
        <w:t>самообследования</w:t>
      </w:r>
      <w:proofErr w:type="spellEnd"/>
      <w:r w:rsidRPr="002975FC">
        <w:rPr>
          <w:sz w:val="28"/>
          <w:szCs w:val="28"/>
        </w:rPr>
        <w:t xml:space="preserve"> проводилась оценка:</w:t>
      </w:r>
    </w:p>
    <w:p w:rsidR="005E14AC" w:rsidRPr="002975FC" w:rsidRDefault="005E14AC" w:rsidP="005E14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75FC">
        <w:rPr>
          <w:sz w:val="28"/>
          <w:szCs w:val="28"/>
        </w:rPr>
        <w:t>- образовательной деятельности,</w:t>
      </w:r>
    </w:p>
    <w:p w:rsidR="005E14AC" w:rsidRPr="002975FC" w:rsidRDefault="005E14AC" w:rsidP="005E14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75FC">
        <w:rPr>
          <w:sz w:val="28"/>
          <w:szCs w:val="28"/>
        </w:rPr>
        <w:t>- системы управления организации,</w:t>
      </w:r>
    </w:p>
    <w:p w:rsidR="005E14AC" w:rsidRPr="002975FC" w:rsidRDefault="005E14AC" w:rsidP="005E14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75FC">
        <w:rPr>
          <w:sz w:val="28"/>
          <w:szCs w:val="28"/>
        </w:rPr>
        <w:t>- содержания и качества воспитания, обучения и развития воспитанников,</w:t>
      </w:r>
    </w:p>
    <w:p w:rsidR="005E14AC" w:rsidRPr="002975FC" w:rsidRDefault="005E14AC" w:rsidP="005E14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75FC">
        <w:rPr>
          <w:sz w:val="28"/>
          <w:szCs w:val="28"/>
        </w:rPr>
        <w:t>- организации образовательного процесса,</w:t>
      </w:r>
    </w:p>
    <w:p w:rsidR="005E14AC" w:rsidRPr="002975FC" w:rsidRDefault="005E14AC" w:rsidP="005E14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75FC">
        <w:rPr>
          <w:sz w:val="28"/>
          <w:szCs w:val="28"/>
        </w:rPr>
        <w:t xml:space="preserve">- качества кадрового, </w:t>
      </w:r>
      <w:proofErr w:type="spellStart"/>
      <w:r w:rsidRPr="002975FC">
        <w:rPr>
          <w:sz w:val="28"/>
          <w:szCs w:val="28"/>
        </w:rPr>
        <w:t>учебно</w:t>
      </w:r>
      <w:proofErr w:type="spellEnd"/>
      <w:r w:rsidRPr="002975FC">
        <w:rPr>
          <w:sz w:val="28"/>
          <w:szCs w:val="28"/>
        </w:rPr>
        <w:t xml:space="preserve"> - методического обеспечения, </w:t>
      </w:r>
      <w:r w:rsidRPr="002975FC">
        <w:rPr>
          <w:color w:val="000000"/>
          <w:sz w:val="28"/>
          <w:szCs w:val="28"/>
          <w:shd w:val="clear" w:color="auto" w:fill="FFFFFF"/>
        </w:rPr>
        <w:t xml:space="preserve">библиотечно-информационного обеспечения, материально-технической базы, </w:t>
      </w:r>
    </w:p>
    <w:p w:rsidR="005E14AC" w:rsidRPr="002975FC" w:rsidRDefault="005E14AC" w:rsidP="005E14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75FC">
        <w:rPr>
          <w:sz w:val="28"/>
          <w:szCs w:val="28"/>
        </w:rPr>
        <w:t xml:space="preserve">- </w:t>
      </w:r>
      <w:r w:rsidRPr="002975FC">
        <w:rPr>
          <w:color w:val="000000"/>
          <w:sz w:val="28"/>
          <w:szCs w:val="28"/>
          <w:shd w:val="clear" w:color="auto" w:fill="FFFFFF"/>
        </w:rPr>
        <w:t>функционирования внутренней системы оценки качества образования,</w:t>
      </w:r>
    </w:p>
    <w:p w:rsidR="005E14AC" w:rsidRPr="002975FC" w:rsidRDefault="005E14AC" w:rsidP="005E14AC">
      <w:pPr>
        <w:autoSpaceDE w:val="0"/>
        <w:autoSpaceDN w:val="0"/>
        <w:adjustRightInd w:val="0"/>
        <w:jc w:val="both"/>
        <w:rPr>
          <w:rStyle w:val="a4"/>
          <w:b w:val="0"/>
          <w:bCs w:val="0"/>
          <w:sz w:val="28"/>
          <w:szCs w:val="28"/>
        </w:rPr>
      </w:pPr>
      <w:r w:rsidRPr="002975FC">
        <w:rPr>
          <w:sz w:val="28"/>
          <w:szCs w:val="28"/>
        </w:rPr>
        <w:t xml:space="preserve">- </w:t>
      </w:r>
      <w:r w:rsidRPr="002975FC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2975FC">
        <w:rPr>
          <w:color w:val="000000"/>
          <w:sz w:val="28"/>
          <w:szCs w:val="28"/>
          <w:shd w:val="clear" w:color="auto" w:fill="FFFFFF"/>
        </w:rPr>
        <w:t xml:space="preserve">анализ показателей деятельности организации, подлежащей </w:t>
      </w:r>
      <w:proofErr w:type="spellStart"/>
      <w:r w:rsidRPr="002975FC">
        <w:rPr>
          <w:color w:val="000000"/>
          <w:sz w:val="28"/>
          <w:szCs w:val="28"/>
          <w:shd w:val="clear" w:color="auto" w:fill="FFFFFF"/>
        </w:rPr>
        <w:t>самообследованию</w:t>
      </w:r>
      <w:proofErr w:type="spellEnd"/>
      <w:r w:rsidRPr="002975FC">
        <w:rPr>
          <w:color w:val="000000"/>
          <w:sz w:val="28"/>
          <w:szCs w:val="28"/>
          <w:shd w:val="clear" w:color="auto" w:fill="FFFFFF"/>
        </w:rPr>
        <w:t>.</w:t>
      </w:r>
    </w:p>
    <w:p w:rsidR="005E14AC" w:rsidRDefault="005E14AC" w:rsidP="005E14A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E14AC" w:rsidRDefault="005E14AC" w:rsidP="005E14AC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5E14AC" w:rsidRDefault="005E14AC" w:rsidP="005E14AC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5E14AC" w:rsidRDefault="005E14AC" w:rsidP="005E14AC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5E14AC" w:rsidRDefault="005E14AC" w:rsidP="005E14AC">
      <w:pPr>
        <w:rPr>
          <w:sz w:val="32"/>
          <w:szCs w:val="32"/>
        </w:rPr>
      </w:pPr>
    </w:p>
    <w:p w:rsidR="005E14AC" w:rsidRDefault="005E14AC" w:rsidP="005E14AC">
      <w:pPr>
        <w:rPr>
          <w:sz w:val="32"/>
          <w:szCs w:val="32"/>
        </w:rPr>
      </w:pPr>
    </w:p>
    <w:p w:rsidR="005E14AC" w:rsidRDefault="005E14AC" w:rsidP="005E14AC">
      <w:pPr>
        <w:rPr>
          <w:sz w:val="32"/>
          <w:szCs w:val="32"/>
        </w:rPr>
      </w:pPr>
    </w:p>
    <w:p w:rsidR="005E14AC" w:rsidRDefault="005E14AC" w:rsidP="005E14AC">
      <w:pPr>
        <w:rPr>
          <w:sz w:val="32"/>
          <w:szCs w:val="32"/>
        </w:rPr>
      </w:pPr>
    </w:p>
    <w:p w:rsidR="005E14AC" w:rsidRDefault="005E14AC" w:rsidP="005E14AC">
      <w:pPr>
        <w:rPr>
          <w:sz w:val="32"/>
          <w:szCs w:val="32"/>
        </w:rPr>
      </w:pPr>
    </w:p>
    <w:p w:rsidR="005E14AC" w:rsidRDefault="005E14AC" w:rsidP="005E14AC">
      <w:pPr>
        <w:rPr>
          <w:sz w:val="32"/>
          <w:szCs w:val="32"/>
        </w:rPr>
      </w:pPr>
    </w:p>
    <w:p w:rsidR="005E14AC" w:rsidRDefault="005E14AC" w:rsidP="005E14AC">
      <w:pPr>
        <w:rPr>
          <w:b/>
          <w:sz w:val="28"/>
          <w:szCs w:val="28"/>
        </w:rPr>
      </w:pPr>
    </w:p>
    <w:p w:rsidR="005E14AC" w:rsidRDefault="005E14AC" w:rsidP="005E14AC">
      <w:pPr>
        <w:rPr>
          <w:b/>
          <w:sz w:val="28"/>
          <w:szCs w:val="28"/>
        </w:rPr>
      </w:pPr>
    </w:p>
    <w:p w:rsidR="005E14AC" w:rsidRDefault="005E14AC" w:rsidP="005E14AC">
      <w:pPr>
        <w:rPr>
          <w:b/>
          <w:sz w:val="28"/>
          <w:szCs w:val="28"/>
        </w:rPr>
      </w:pPr>
    </w:p>
    <w:p w:rsidR="005E14AC" w:rsidRDefault="005E14AC" w:rsidP="005E14AC">
      <w:pPr>
        <w:rPr>
          <w:b/>
          <w:sz w:val="28"/>
          <w:szCs w:val="28"/>
        </w:rPr>
      </w:pPr>
    </w:p>
    <w:p w:rsidR="005E14AC" w:rsidRDefault="005E14AC" w:rsidP="005E14AC">
      <w:pPr>
        <w:rPr>
          <w:b/>
          <w:sz w:val="28"/>
          <w:szCs w:val="28"/>
        </w:rPr>
      </w:pPr>
    </w:p>
    <w:p w:rsidR="005E14AC" w:rsidRDefault="005E14AC" w:rsidP="005E14AC">
      <w:pPr>
        <w:rPr>
          <w:b/>
          <w:sz w:val="28"/>
          <w:szCs w:val="28"/>
        </w:rPr>
      </w:pPr>
    </w:p>
    <w:p w:rsidR="005E14AC" w:rsidRDefault="005E14AC" w:rsidP="005E14AC">
      <w:pPr>
        <w:rPr>
          <w:b/>
          <w:sz w:val="28"/>
          <w:szCs w:val="28"/>
        </w:rPr>
      </w:pPr>
    </w:p>
    <w:p w:rsidR="005E14AC" w:rsidRDefault="005E14AC" w:rsidP="005E14AC">
      <w:pPr>
        <w:rPr>
          <w:b/>
          <w:sz w:val="28"/>
          <w:szCs w:val="28"/>
        </w:rPr>
      </w:pPr>
      <w:r w:rsidRPr="00F40143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Информационная  справка.</w:t>
      </w:r>
    </w:p>
    <w:p w:rsidR="005E14AC" w:rsidRPr="004464D7" w:rsidRDefault="005E14AC" w:rsidP="005E14A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БДОУ СМР «</w:t>
      </w:r>
      <w:proofErr w:type="spellStart"/>
      <w:r>
        <w:rPr>
          <w:sz w:val="28"/>
          <w:szCs w:val="28"/>
        </w:rPr>
        <w:t>Чекшинский</w:t>
      </w:r>
      <w:proofErr w:type="spellEnd"/>
      <w:r>
        <w:rPr>
          <w:sz w:val="28"/>
          <w:szCs w:val="28"/>
        </w:rPr>
        <w:t xml:space="preserve"> детский сад</w:t>
      </w:r>
      <w:r w:rsidRPr="004464D7">
        <w:rPr>
          <w:sz w:val="28"/>
          <w:szCs w:val="28"/>
        </w:rPr>
        <w:t>» является государственным муниципальным учреждением. Дошкольное учрежд</w:t>
      </w:r>
      <w:r>
        <w:rPr>
          <w:sz w:val="28"/>
          <w:szCs w:val="28"/>
        </w:rPr>
        <w:t xml:space="preserve">ение расположено в двух этажном кирпичном здании:  занимает часть здания, площадью 653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рассчитанная  на 65</w:t>
      </w:r>
      <w:r w:rsidRPr="004464D7">
        <w:rPr>
          <w:sz w:val="28"/>
          <w:szCs w:val="28"/>
        </w:rPr>
        <w:t xml:space="preserve"> ме</w:t>
      </w:r>
      <w:r>
        <w:rPr>
          <w:sz w:val="28"/>
          <w:szCs w:val="28"/>
        </w:rPr>
        <w:t>ст. Здание функционирует с 10 марта 1980 года.</w:t>
      </w:r>
      <w:r w:rsidRPr="004464D7">
        <w:rPr>
          <w:sz w:val="28"/>
          <w:szCs w:val="28"/>
        </w:rPr>
        <w:t xml:space="preserve"> </w:t>
      </w:r>
    </w:p>
    <w:p w:rsidR="005E14AC" w:rsidRPr="004522E4" w:rsidRDefault="005E14AC" w:rsidP="005E14AC">
      <w:pPr>
        <w:ind w:firstLine="708"/>
        <w:jc w:val="both"/>
        <w:rPr>
          <w:sz w:val="28"/>
          <w:szCs w:val="28"/>
        </w:rPr>
      </w:pPr>
      <w:r w:rsidRPr="004522E4">
        <w:rPr>
          <w:sz w:val="28"/>
          <w:szCs w:val="28"/>
        </w:rPr>
        <w:t>Юридичес</w:t>
      </w:r>
      <w:r>
        <w:rPr>
          <w:sz w:val="28"/>
          <w:szCs w:val="28"/>
        </w:rPr>
        <w:t xml:space="preserve">кий адрес: 162111, </w:t>
      </w:r>
      <w:r w:rsidRPr="004522E4">
        <w:rPr>
          <w:sz w:val="28"/>
          <w:szCs w:val="28"/>
        </w:rPr>
        <w:t xml:space="preserve"> Вологодс</w:t>
      </w:r>
      <w:r>
        <w:rPr>
          <w:sz w:val="28"/>
          <w:szCs w:val="28"/>
        </w:rPr>
        <w:t>кой обл., </w:t>
      </w:r>
      <w:proofErr w:type="spellStart"/>
      <w:r>
        <w:rPr>
          <w:sz w:val="28"/>
          <w:szCs w:val="28"/>
        </w:rPr>
        <w:t>Сокольский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екшино</w:t>
      </w:r>
      <w:proofErr w:type="spellEnd"/>
      <w:r>
        <w:rPr>
          <w:sz w:val="28"/>
          <w:szCs w:val="28"/>
        </w:rPr>
        <w:t>, ул. Молодежная, д. 10.</w:t>
      </w:r>
      <w:r w:rsidRPr="004522E4">
        <w:rPr>
          <w:sz w:val="28"/>
          <w:szCs w:val="28"/>
        </w:rPr>
        <w:t xml:space="preserve">телефон 8(81733) </w:t>
      </w:r>
      <w:r>
        <w:rPr>
          <w:sz w:val="28"/>
          <w:szCs w:val="28"/>
        </w:rPr>
        <w:t>4-31-17;</w:t>
      </w:r>
      <w:r w:rsidRPr="004522E4">
        <w:rPr>
          <w:sz w:val="28"/>
          <w:szCs w:val="28"/>
        </w:rPr>
        <w:t>  </w:t>
      </w:r>
    </w:p>
    <w:p w:rsidR="005E14AC" w:rsidRPr="00D66268" w:rsidRDefault="005E14AC" w:rsidP="005E14AC">
      <w:pPr>
        <w:ind w:firstLine="708"/>
        <w:jc w:val="both"/>
        <w:rPr>
          <w:sz w:val="28"/>
          <w:szCs w:val="28"/>
        </w:rPr>
      </w:pPr>
      <w:r w:rsidRPr="004522E4">
        <w:rPr>
          <w:sz w:val="28"/>
          <w:szCs w:val="28"/>
        </w:rPr>
        <w:t>  </w:t>
      </w:r>
      <w:proofErr w:type="gramStart"/>
      <w:r>
        <w:rPr>
          <w:color w:val="000000"/>
          <w:kern w:val="24"/>
          <w:sz w:val="28"/>
          <w:szCs w:val="28"/>
          <w:lang w:val="en-US"/>
        </w:rPr>
        <w:t>e</w:t>
      </w:r>
      <w:r w:rsidRPr="00D66268">
        <w:rPr>
          <w:color w:val="000000"/>
          <w:kern w:val="24"/>
          <w:sz w:val="28"/>
          <w:szCs w:val="28"/>
        </w:rPr>
        <w:t>-</w:t>
      </w:r>
      <w:proofErr w:type="spellStart"/>
      <w:r w:rsidRPr="00B92544">
        <w:rPr>
          <w:color w:val="000000"/>
          <w:kern w:val="24"/>
          <w:sz w:val="28"/>
          <w:szCs w:val="28"/>
          <w:lang w:val="de-DE"/>
        </w:rPr>
        <w:t>mail</w:t>
      </w:r>
      <w:proofErr w:type="spellEnd"/>
      <w:proofErr w:type="gramEnd"/>
      <w:r w:rsidRPr="00D66268">
        <w:rPr>
          <w:color w:val="000000"/>
          <w:kern w:val="24"/>
          <w:sz w:val="28"/>
          <w:szCs w:val="28"/>
        </w:rPr>
        <w:t xml:space="preserve">: </w:t>
      </w:r>
      <w:proofErr w:type="spellStart"/>
      <w:r>
        <w:rPr>
          <w:color w:val="000000"/>
          <w:kern w:val="24"/>
          <w:sz w:val="28"/>
          <w:szCs w:val="28"/>
          <w:lang w:val="en-US"/>
        </w:rPr>
        <w:t>cheksad</w:t>
      </w:r>
      <w:proofErr w:type="spellEnd"/>
      <w:r w:rsidRPr="00D66268">
        <w:rPr>
          <w:color w:val="000000"/>
          <w:kern w:val="24"/>
          <w:sz w:val="28"/>
          <w:szCs w:val="28"/>
        </w:rPr>
        <w:t>@</w:t>
      </w:r>
      <w:proofErr w:type="spellStart"/>
      <w:r>
        <w:rPr>
          <w:color w:val="000000"/>
          <w:kern w:val="24"/>
          <w:sz w:val="28"/>
          <w:szCs w:val="28"/>
          <w:lang w:val="de-DE"/>
        </w:rPr>
        <w:t>yandex</w:t>
      </w:r>
      <w:proofErr w:type="spellEnd"/>
      <w:r w:rsidRPr="00D66268">
        <w:rPr>
          <w:color w:val="000000"/>
          <w:kern w:val="24"/>
          <w:sz w:val="28"/>
          <w:szCs w:val="28"/>
        </w:rPr>
        <w:t>.</w:t>
      </w:r>
      <w:proofErr w:type="spellStart"/>
      <w:r>
        <w:rPr>
          <w:color w:val="000000"/>
          <w:kern w:val="24"/>
          <w:sz w:val="28"/>
          <w:szCs w:val="28"/>
          <w:lang w:val="de-DE"/>
        </w:rPr>
        <w:t>ru</w:t>
      </w:r>
      <w:proofErr w:type="spellEnd"/>
    </w:p>
    <w:p w:rsidR="005E14AC" w:rsidRPr="005E14AC" w:rsidRDefault="005E14AC" w:rsidP="005E14AC">
      <w:pPr>
        <w:ind w:firstLine="708"/>
        <w:jc w:val="both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>Адрес сайта:</w:t>
      </w:r>
      <w:r w:rsidRPr="00B92544">
        <w:rPr>
          <w:color w:val="000000"/>
          <w:kern w:val="24"/>
          <w:sz w:val="28"/>
          <w:szCs w:val="28"/>
        </w:rPr>
        <w:t xml:space="preserve"> </w:t>
      </w:r>
      <w:r w:rsidRPr="00B92544">
        <w:rPr>
          <w:color w:val="000000"/>
          <w:kern w:val="24"/>
          <w:sz w:val="28"/>
          <w:szCs w:val="28"/>
          <w:lang w:val="de-DE"/>
        </w:rPr>
        <w:t>http</w:t>
      </w:r>
      <w:r w:rsidRPr="00B92544">
        <w:rPr>
          <w:color w:val="000000"/>
          <w:kern w:val="24"/>
          <w:sz w:val="28"/>
          <w:szCs w:val="28"/>
        </w:rPr>
        <w:t>://</w:t>
      </w:r>
      <w:r w:rsidRPr="00B92544">
        <w:rPr>
          <w:color w:val="000000"/>
          <w:kern w:val="24"/>
          <w:sz w:val="28"/>
          <w:szCs w:val="28"/>
          <w:lang w:val="de-DE"/>
        </w:rPr>
        <w:t>d</w:t>
      </w:r>
      <w:r>
        <w:rPr>
          <w:color w:val="000000"/>
          <w:kern w:val="24"/>
          <w:sz w:val="28"/>
          <w:szCs w:val="28"/>
        </w:rPr>
        <w:t>191</w:t>
      </w:r>
      <w:r w:rsidRPr="00C16CBE">
        <w:rPr>
          <w:color w:val="000000"/>
          <w:kern w:val="24"/>
          <w:sz w:val="28"/>
          <w:szCs w:val="28"/>
        </w:rPr>
        <w:t>34</w:t>
      </w:r>
      <w:r w:rsidRPr="00B92544">
        <w:rPr>
          <w:color w:val="000000"/>
          <w:kern w:val="24"/>
          <w:sz w:val="28"/>
          <w:szCs w:val="28"/>
        </w:rPr>
        <w:t>.</w:t>
      </w:r>
      <w:proofErr w:type="spellStart"/>
      <w:r w:rsidRPr="00B92544">
        <w:rPr>
          <w:color w:val="000000"/>
          <w:kern w:val="24"/>
          <w:sz w:val="28"/>
          <w:szCs w:val="28"/>
          <w:lang w:val="de-DE"/>
        </w:rPr>
        <w:t>edu</w:t>
      </w:r>
      <w:proofErr w:type="spellEnd"/>
      <w:r w:rsidRPr="00B92544">
        <w:rPr>
          <w:color w:val="000000"/>
          <w:kern w:val="24"/>
          <w:sz w:val="28"/>
          <w:szCs w:val="28"/>
        </w:rPr>
        <w:t>35.</w:t>
      </w:r>
      <w:r w:rsidRPr="007B40E3">
        <w:rPr>
          <w:sz w:val="28"/>
          <w:szCs w:val="28"/>
        </w:rPr>
        <w:t> 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5E14AC" w:rsidRPr="00625ABD" w:rsidRDefault="005E14AC" w:rsidP="005E14AC">
      <w:pPr>
        <w:ind w:firstLine="708"/>
        <w:jc w:val="both"/>
        <w:rPr>
          <w:color w:val="000000"/>
          <w:kern w:val="24"/>
          <w:sz w:val="28"/>
          <w:szCs w:val="28"/>
        </w:rPr>
      </w:pPr>
      <w:r w:rsidRPr="004522E4">
        <w:rPr>
          <w:sz w:val="28"/>
          <w:szCs w:val="28"/>
        </w:rPr>
        <w:t>Учредитель:</w:t>
      </w:r>
      <w:r>
        <w:rPr>
          <w:sz w:val="28"/>
          <w:szCs w:val="28"/>
        </w:rPr>
        <w:t xml:space="preserve"> Управление образования А</w:t>
      </w:r>
      <w:r w:rsidRPr="007B40E3">
        <w:rPr>
          <w:sz w:val="28"/>
          <w:szCs w:val="28"/>
        </w:rPr>
        <w:t>дминистрации Сокольского муниципального района</w:t>
      </w:r>
      <w:proofErr w:type="gramStart"/>
      <w:r>
        <w:rPr>
          <w:sz w:val="28"/>
          <w:szCs w:val="28"/>
        </w:rPr>
        <w:t xml:space="preserve"> ,</w:t>
      </w:r>
      <w:proofErr w:type="gramEnd"/>
      <w:r w:rsidRPr="007B40E3">
        <w:rPr>
          <w:sz w:val="28"/>
          <w:szCs w:val="28"/>
        </w:rPr>
        <w:t xml:space="preserve"> г. Сокол, улица Советская, дом 73.            </w:t>
      </w:r>
    </w:p>
    <w:p w:rsidR="005E14AC" w:rsidRDefault="005E14AC" w:rsidP="005E14AC">
      <w:pPr>
        <w:ind w:firstLine="708"/>
        <w:jc w:val="both"/>
        <w:rPr>
          <w:sz w:val="28"/>
          <w:szCs w:val="28"/>
        </w:rPr>
      </w:pPr>
      <w:r w:rsidRPr="00F40143">
        <w:rPr>
          <w:sz w:val="28"/>
          <w:szCs w:val="28"/>
        </w:rPr>
        <w:t>Лицензия Департамента</w:t>
      </w:r>
      <w:r>
        <w:rPr>
          <w:sz w:val="28"/>
          <w:szCs w:val="28"/>
        </w:rPr>
        <w:t xml:space="preserve"> образования</w:t>
      </w:r>
      <w:r w:rsidRPr="00F40143">
        <w:rPr>
          <w:sz w:val="28"/>
          <w:szCs w:val="28"/>
        </w:rPr>
        <w:t xml:space="preserve"> Вологодской области на </w:t>
      </w:r>
      <w:r>
        <w:rPr>
          <w:sz w:val="28"/>
          <w:szCs w:val="28"/>
        </w:rPr>
        <w:t>осуществление образовательной</w:t>
      </w:r>
      <w:r w:rsidRPr="00F40143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и</w:t>
      </w:r>
      <w:r w:rsidRPr="00F40143">
        <w:rPr>
          <w:sz w:val="28"/>
          <w:szCs w:val="28"/>
        </w:rPr>
        <w:t xml:space="preserve">: </w:t>
      </w:r>
      <w:r>
        <w:rPr>
          <w:sz w:val="28"/>
          <w:szCs w:val="28"/>
        </w:rPr>
        <w:t>№ 9646 от 30.01.2020г.</w:t>
      </w:r>
    </w:p>
    <w:p w:rsidR="005E14AC" w:rsidRPr="00F40143" w:rsidRDefault="005E14AC" w:rsidP="005E14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ДОУ </w:t>
      </w:r>
      <w:proofErr w:type="spellStart"/>
      <w:r>
        <w:rPr>
          <w:sz w:val="28"/>
          <w:szCs w:val="28"/>
        </w:rPr>
        <w:t>Макаровская</w:t>
      </w:r>
      <w:proofErr w:type="spellEnd"/>
      <w:r>
        <w:rPr>
          <w:sz w:val="28"/>
          <w:szCs w:val="28"/>
        </w:rPr>
        <w:t xml:space="preserve"> Ольга Павловна, стаж административной работы 33 года, осуществляет руководство учреждением в соответствии с его Уставом и законодательством Российской Федерации. </w:t>
      </w:r>
    </w:p>
    <w:p w:rsidR="005E14AC" w:rsidRDefault="005E14AC" w:rsidP="005E14AC">
      <w:pPr>
        <w:ind w:firstLine="708"/>
        <w:jc w:val="both"/>
        <w:rPr>
          <w:color w:val="000000"/>
          <w:spacing w:val="7"/>
          <w:sz w:val="28"/>
          <w:szCs w:val="28"/>
        </w:rPr>
      </w:pPr>
      <w:r w:rsidRPr="002D4335">
        <w:rPr>
          <w:color w:val="000000"/>
          <w:spacing w:val="7"/>
          <w:sz w:val="28"/>
          <w:szCs w:val="28"/>
        </w:rPr>
        <w:t>Режим работы образо</w:t>
      </w:r>
      <w:r>
        <w:rPr>
          <w:color w:val="000000"/>
          <w:spacing w:val="7"/>
          <w:sz w:val="28"/>
          <w:szCs w:val="28"/>
        </w:rPr>
        <w:t>вательного учреждения:</w:t>
      </w:r>
    </w:p>
    <w:p w:rsidR="005E14AC" w:rsidRPr="007A3D16" w:rsidRDefault="005E14AC" w:rsidP="005E14AC">
      <w:pPr>
        <w:ind w:firstLine="708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 </w:t>
      </w:r>
      <w:r w:rsidRPr="002D4335">
        <w:rPr>
          <w:color w:val="000000"/>
          <w:spacing w:val="7"/>
          <w:sz w:val="28"/>
          <w:szCs w:val="28"/>
        </w:rPr>
        <w:t xml:space="preserve">ДОУ работает по </w:t>
      </w:r>
      <w:r>
        <w:rPr>
          <w:color w:val="000000"/>
          <w:spacing w:val="7"/>
          <w:sz w:val="28"/>
          <w:szCs w:val="28"/>
        </w:rPr>
        <w:t>пятидневной рабочей неделе с 7.0</w:t>
      </w:r>
      <w:r w:rsidRPr="002D4335">
        <w:rPr>
          <w:color w:val="000000"/>
          <w:spacing w:val="7"/>
          <w:sz w:val="28"/>
          <w:szCs w:val="28"/>
        </w:rPr>
        <w:t>0 до</w:t>
      </w:r>
      <w:r>
        <w:rPr>
          <w:color w:val="000000"/>
          <w:spacing w:val="7"/>
          <w:sz w:val="28"/>
          <w:szCs w:val="28"/>
        </w:rPr>
        <w:t xml:space="preserve"> 19.0</w:t>
      </w:r>
      <w:r w:rsidRPr="002D4335">
        <w:rPr>
          <w:color w:val="000000"/>
          <w:spacing w:val="7"/>
          <w:sz w:val="28"/>
          <w:szCs w:val="28"/>
        </w:rPr>
        <w:t>0, выходные дни: суббота, воскресенье и праздничные календарные дни РФ.</w:t>
      </w:r>
    </w:p>
    <w:p w:rsidR="005E14AC" w:rsidRDefault="005E14AC" w:rsidP="005E14AC">
      <w:pPr>
        <w:jc w:val="both"/>
        <w:rPr>
          <w:sz w:val="28"/>
          <w:szCs w:val="28"/>
        </w:rPr>
      </w:pPr>
      <w:r w:rsidRPr="002D4335">
        <w:rPr>
          <w:sz w:val="28"/>
          <w:szCs w:val="28"/>
        </w:rPr>
        <w:t xml:space="preserve"> </w:t>
      </w:r>
      <w:r w:rsidRPr="002D4335">
        <w:rPr>
          <w:sz w:val="28"/>
          <w:szCs w:val="28"/>
        </w:rPr>
        <w:tab/>
      </w:r>
      <w:r>
        <w:rPr>
          <w:sz w:val="28"/>
          <w:szCs w:val="28"/>
        </w:rPr>
        <w:t xml:space="preserve">В  2022 году  функционировало </w:t>
      </w:r>
      <w:r w:rsidRPr="002D4335">
        <w:rPr>
          <w:sz w:val="28"/>
          <w:szCs w:val="28"/>
        </w:rPr>
        <w:t>2</w:t>
      </w:r>
      <w:r>
        <w:rPr>
          <w:sz w:val="28"/>
          <w:szCs w:val="28"/>
        </w:rPr>
        <w:t xml:space="preserve"> группы, которые посещали </w:t>
      </w:r>
      <w:r w:rsidRPr="002D4335">
        <w:rPr>
          <w:sz w:val="28"/>
          <w:szCs w:val="28"/>
        </w:rPr>
        <w:t xml:space="preserve"> </w:t>
      </w:r>
      <w:r>
        <w:rPr>
          <w:sz w:val="28"/>
          <w:szCs w:val="28"/>
        </w:rPr>
        <w:t>22 воспитанника в  возрасте от 1,3</w:t>
      </w:r>
      <w:r w:rsidRPr="002D4335">
        <w:rPr>
          <w:sz w:val="28"/>
          <w:szCs w:val="28"/>
        </w:rPr>
        <w:t xml:space="preserve"> до 7 лет. Из них:</w:t>
      </w:r>
    </w:p>
    <w:p w:rsidR="005E14AC" w:rsidRPr="002D4335" w:rsidRDefault="005E14AC" w:rsidP="005E14AC">
      <w:pPr>
        <w:jc w:val="both"/>
        <w:rPr>
          <w:sz w:val="28"/>
          <w:szCs w:val="28"/>
        </w:rPr>
      </w:pPr>
      <w:r>
        <w:rPr>
          <w:sz w:val="28"/>
          <w:szCs w:val="28"/>
        </w:rPr>
        <w:t>- 11 воспитанников  раннего возраста с 1,3 до 4-х лет –  группа раннего возраста;</w:t>
      </w:r>
    </w:p>
    <w:p w:rsidR="005E14AC" w:rsidRDefault="005E14AC" w:rsidP="005E14AC">
      <w:pPr>
        <w:jc w:val="both"/>
        <w:rPr>
          <w:sz w:val="28"/>
          <w:szCs w:val="28"/>
        </w:rPr>
      </w:pPr>
      <w:r>
        <w:rPr>
          <w:sz w:val="28"/>
          <w:szCs w:val="28"/>
        </w:rPr>
        <w:t>- 11 воспитанников</w:t>
      </w:r>
      <w:r w:rsidRPr="002D4335">
        <w:rPr>
          <w:sz w:val="28"/>
          <w:szCs w:val="28"/>
        </w:rPr>
        <w:t xml:space="preserve"> дошкольного возраста с </w:t>
      </w:r>
      <w:r>
        <w:rPr>
          <w:sz w:val="28"/>
          <w:szCs w:val="28"/>
        </w:rPr>
        <w:t>4</w:t>
      </w:r>
      <w:r w:rsidRPr="002D4335">
        <w:rPr>
          <w:sz w:val="28"/>
          <w:szCs w:val="28"/>
        </w:rPr>
        <w:t>-х</w:t>
      </w:r>
      <w:r>
        <w:rPr>
          <w:sz w:val="28"/>
          <w:szCs w:val="28"/>
        </w:rPr>
        <w:t xml:space="preserve"> до 7-х лет – дошкольная разновозрастная группа. </w:t>
      </w:r>
    </w:p>
    <w:p w:rsidR="005E14AC" w:rsidRPr="00517CD5" w:rsidRDefault="005E14AC" w:rsidP="005E14A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 w:rsidRPr="00517CD5">
        <w:rPr>
          <w:rStyle w:val="fill"/>
          <w:rFonts w:ascii="Courier New" w:hAnsi="Courier New" w:cs="Courier New"/>
          <w:sz w:val="28"/>
          <w:szCs w:val="28"/>
        </w:rPr>
        <w:t>Характеристика семей по составу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44"/>
        <w:gridCol w:w="2806"/>
        <w:gridCol w:w="2995"/>
      </w:tblGrid>
      <w:tr w:rsidR="005E14AC" w:rsidRPr="00517CD5" w:rsidTr="006E7394">
        <w:trPr>
          <w:tblCellSpacing w:w="15" w:type="dxa"/>
        </w:trPr>
        <w:tc>
          <w:tcPr>
            <w:tcW w:w="0" w:type="auto"/>
          </w:tcPr>
          <w:p w:rsidR="005E14AC" w:rsidRPr="00517CD5" w:rsidRDefault="005E14AC" w:rsidP="006E7394">
            <w:pPr>
              <w:rPr>
                <w:sz w:val="28"/>
                <w:szCs w:val="28"/>
              </w:rPr>
            </w:pPr>
            <w:r w:rsidRPr="00517CD5">
              <w:rPr>
                <w:rStyle w:val="fill"/>
                <w:sz w:val="28"/>
                <w:szCs w:val="28"/>
              </w:rPr>
              <w:t>Состав семьи</w:t>
            </w:r>
          </w:p>
        </w:tc>
        <w:tc>
          <w:tcPr>
            <w:tcW w:w="0" w:type="auto"/>
          </w:tcPr>
          <w:p w:rsidR="005E14AC" w:rsidRPr="00517CD5" w:rsidRDefault="005E14AC" w:rsidP="006E7394">
            <w:pPr>
              <w:rPr>
                <w:sz w:val="28"/>
                <w:szCs w:val="28"/>
              </w:rPr>
            </w:pPr>
            <w:r w:rsidRPr="00517CD5">
              <w:rPr>
                <w:rStyle w:val="fill"/>
                <w:sz w:val="28"/>
                <w:szCs w:val="28"/>
              </w:rPr>
              <w:t>Количество семей</w:t>
            </w:r>
          </w:p>
        </w:tc>
        <w:tc>
          <w:tcPr>
            <w:tcW w:w="0" w:type="auto"/>
          </w:tcPr>
          <w:p w:rsidR="005E14AC" w:rsidRPr="00517CD5" w:rsidRDefault="005E14AC" w:rsidP="006E7394">
            <w:pPr>
              <w:rPr>
                <w:rStyle w:val="fill"/>
                <w:sz w:val="28"/>
                <w:szCs w:val="28"/>
              </w:rPr>
            </w:pPr>
            <w:r w:rsidRPr="00517CD5">
              <w:rPr>
                <w:rStyle w:val="fill"/>
                <w:sz w:val="28"/>
                <w:szCs w:val="28"/>
              </w:rPr>
              <w:t xml:space="preserve">Процент от общего </w:t>
            </w:r>
          </w:p>
          <w:p w:rsidR="005E14AC" w:rsidRPr="00517CD5" w:rsidRDefault="005E14AC" w:rsidP="006E7394">
            <w:pPr>
              <w:rPr>
                <w:rStyle w:val="fill"/>
                <w:sz w:val="28"/>
                <w:szCs w:val="28"/>
              </w:rPr>
            </w:pPr>
            <w:r w:rsidRPr="00517CD5">
              <w:rPr>
                <w:sz w:val="28"/>
                <w:szCs w:val="28"/>
              </w:rPr>
              <w:br/>
            </w:r>
            <w:r w:rsidRPr="00517CD5">
              <w:rPr>
                <w:rStyle w:val="fill"/>
                <w:sz w:val="28"/>
                <w:szCs w:val="28"/>
              </w:rPr>
              <w:t xml:space="preserve">количества семей </w:t>
            </w:r>
          </w:p>
          <w:p w:rsidR="005E14AC" w:rsidRPr="00517CD5" w:rsidRDefault="005E14AC" w:rsidP="006E7394">
            <w:pPr>
              <w:rPr>
                <w:sz w:val="28"/>
                <w:szCs w:val="28"/>
              </w:rPr>
            </w:pPr>
            <w:r w:rsidRPr="00517CD5">
              <w:rPr>
                <w:sz w:val="28"/>
                <w:szCs w:val="28"/>
              </w:rPr>
              <w:br/>
            </w:r>
            <w:r w:rsidRPr="00517CD5">
              <w:rPr>
                <w:rStyle w:val="fill"/>
                <w:sz w:val="28"/>
                <w:szCs w:val="28"/>
              </w:rPr>
              <w:t>воспитанников</w:t>
            </w:r>
          </w:p>
        </w:tc>
      </w:tr>
      <w:tr w:rsidR="005E14AC" w:rsidRPr="00517CD5" w:rsidTr="006E7394">
        <w:trPr>
          <w:tblCellSpacing w:w="15" w:type="dxa"/>
        </w:trPr>
        <w:tc>
          <w:tcPr>
            <w:tcW w:w="0" w:type="auto"/>
          </w:tcPr>
          <w:p w:rsidR="005E14AC" w:rsidRPr="00517CD5" w:rsidRDefault="005E14AC" w:rsidP="006E7394">
            <w:pPr>
              <w:rPr>
                <w:sz w:val="28"/>
                <w:szCs w:val="28"/>
              </w:rPr>
            </w:pPr>
            <w:r w:rsidRPr="00517CD5">
              <w:rPr>
                <w:rStyle w:val="fill"/>
                <w:sz w:val="28"/>
                <w:szCs w:val="28"/>
              </w:rPr>
              <w:t>Полная</w:t>
            </w:r>
          </w:p>
        </w:tc>
        <w:tc>
          <w:tcPr>
            <w:tcW w:w="0" w:type="auto"/>
          </w:tcPr>
          <w:p w:rsidR="005E14AC" w:rsidRPr="00517CD5" w:rsidRDefault="005E14AC" w:rsidP="006E7394">
            <w:pPr>
              <w:rPr>
                <w:sz w:val="28"/>
                <w:szCs w:val="28"/>
              </w:rPr>
            </w:pPr>
            <w:r>
              <w:rPr>
                <w:rStyle w:val="fill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5E14AC" w:rsidRPr="00517CD5" w:rsidRDefault="005E14AC" w:rsidP="006E7394">
            <w:pPr>
              <w:rPr>
                <w:sz w:val="28"/>
                <w:szCs w:val="28"/>
              </w:rPr>
            </w:pPr>
            <w:r>
              <w:rPr>
                <w:rStyle w:val="fill"/>
                <w:sz w:val="28"/>
                <w:szCs w:val="28"/>
              </w:rPr>
              <w:t>77</w:t>
            </w:r>
            <w:r w:rsidRPr="00517CD5">
              <w:rPr>
                <w:rStyle w:val="fill"/>
                <w:sz w:val="28"/>
                <w:szCs w:val="28"/>
              </w:rPr>
              <w:t>%</w:t>
            </w:r>
          </w:p>
        </w:tc>
      </w:tr>
      <w:tr w:rsidR="005E14AC" w:rsidRPr="00517CD5" w:rsidTr="006E7394">
        <w:trPr>
          <w:tblCellSpacing w:w="15" w:type="dxa"/>
        </w:trPr>
        <w:tc>
          <w:tcPr>
            <w:tcW w:w="0" w:type="auto"/>
          </w:tcPr>
          <w:p w:rsidR="005E14AC" w:rsidRPr="00517CD5" w:rsidRDefault="005E14AC" w:rsidP="006E7394">
            <w:pPr>
              <w:rPr>
                <w:sz w:val="28"/>
                <w:szCs w:val="28"/>
              </w:rPr>
            </w:pPr>
            <w:proofErr w:type="gramStart"/>
            <w:r w:rsidRPr="00517CD5">
              <w:rPr>
                <w:rStyle w:val="fill"/>
                <w:sz w:val="28"/>
                <w:szCs w:val="28"/>
              </w:rPr>
              <w:t>Неполная</w:t>
            </w:r>
            <w:proofErr w:type="gramEnd"/>
            <w:r w:rsidRPr="00517CD5">
              <w:rPr>
                <w:rStyle w:val="fill"/>
                <w:sz w:val="28"/>
                <w:szCs w:val="28"/>
              </w:rPr>
              <w:t xml:space="preserve"> с матерью</w:t>
            </w:r>
          </w:p>
        </w:tc>
        <w:tc>
          <w:tcPr>
            <w:tcW w:w="0" w:type="auto"/>
          </w:tcPr>
          <w:p w:rsidR="005E14AC" w:rsidRPr="00517CD5" w:rsidRDefault="005E14AC" w:rsidP="006E7394">
            <w:pPr>
              <w:rPr>
                <w:sz w:val="28"/>
                <w:szCs w:val="28"/>
              </w:rPr>
            </w:pPr>
            <w:r>
              <w:rPr>
                <w:rStyle w:val="fill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5E14AC" w:rsidRPr="00517CD5" w:rsidRDefault="005E14AC" w:rsidP="006E7394">
            <w:pPr>
              <w:rPr>
                <w:sz w:val="28"/>
                <w:szCs w:val="28"/>
              </w:rPr>
            </w:pPr>
            <w:r>
              <w:rPr>
                <w:rStyle w:val="fill"/>
                <w:sz w:val="28"/>
                <w:szCs w:val="28"/>
              </w:rPr>
              <w:t>23</w:t>
            </w:r>
            <w:r w:rsidRPr="00517CD5">
              <w:rPr>
                <w:rStyle w:val="fill"/>
                <w:sz w:val="28"/>
                <w:szCs w:val="28"/>
              </w:rPr>
              <w:t>%</w:t>
            </w:r>
          </w:p>
        </w:tc>
      </w:tr>
      <w:tr w:rsidR="005E14AC" w:rsidRPr="00517CD5" w:rsidTr="006E7394">
        <w:trPr>
          <w:tblCellSpacing w:w="15" w:type="dxa"/>
        </w:trPr>
        <w:tc>
          <w:tcPr>
            <w:tcW w:w="0" w:type="auto"/>
          </w:tcPr>
          <w:p w:rsidR="005E14AC" w:rsidRPr="00517CD5" w:rsidRDefault="005E14AC" w:rsidP="006E7394">
            <w:pPr>
              <w:rPr>
                <w:sz w:val="28"/>
                <w:szCs w:val="28"/>
              </w:rPr>
            </w:pPr>
            <w:proofErr w:type="gramStart"/>
            <w:r w:rsidRPr="00517CD5">
              <w:rPr>
                <w:rStyle w:val="fill"/>
                <w:sz w:val="28"/>
                <w:szCs w:val="28"/>
              </w:rPr>
              <w:t>Неполная</w:t>
            </w:r>
            <w:proofErr w:type="gramEnd"/>
            <w:r w:rsidRPr="00517CD5">
              <w:rPr>
                <w:rStyle w:val="fill"/>
                <w:sz w:val="28"/>
                <w:szCs w:val="28"/>
              </w:rPr>
              <w:t xml:space="preserve"> с отцом</w:t>
            </w:r>
          </w:p>
        </w:tc>
        <w:tc>
          <w:tcPr>
            <w:tcW w:w="0" w:type="auto"/>
          </w:tcPr>
          <w:p w:rsidR="005E14AC" w:rsidRPr="00517CD5" w:rsidRDefault="005E14AC" w:rsidP="006E7394">
            <w:pPr>
              <w:rPr>
                <w:sz w:val="28"/>
                <w:szCs w:val="28"/>
              </w:rPr>
            </w:pPr>
            <w:r w:rsidRPr="00517CD5">
              <w:rPr>
                <w:rStyle w:val="fill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5E14AC" w:rsidRPr="00517CD5" w:rsidRDefault="005E14AC" w:rsidP="006E7394">
            <w:pPr>
              <w:rPr>
                <w:sz w:val="28"/>
                <w:szCs w:val="28"/>
              </w:rPr>
            </w:pPr>
            <w:r w:rsidRPr="00517CD5">
              <w:rPr>
                <w:rStyle w:val="fill"/>
                <w:sz w:val="28"/>
                <w:szCs w:val="28"/>
              </w:rPr>
              <w:t>0 %</w:t>
            </w:r>
          </w:p>
        </w:tc>
      </w:tr>
      <w:tr w:rsidR="005E14AC" w:rsidRPr="00517CD5" w:rsidTr="006E7394">
        <w:trPr>
          <w:tblCellSpacing w:w="15" w:type="dxa"/>
        </w:trPr>
        <w:tc>
          <w:tcPr>
            <w:tcW w:w="0" w:type="auto"/>
          </w:tcPr>
          <w:p w:rsidR="005E14AC" w:rsidRPr="00517CD5" w:rsidRDefault="005E14AC" w:rsidP="006E7394">
            <w:pPr>
              <w:rPr>
                <w:sz w:val="28"/>
                <w:szCs w:val="28"/>
              </w:rPr>
            </w:pPr>
            <w:r w:rsidRPr="00517CD5">
              <w:rPr>
                <w:rStyle w:val="fill"/>
                <w:sz w:val="28"/>
                <w:szCs w:val="28"/>
              </w:rPr>
              <w:t>Оформлено опекунство</w:t>
            </w:r>
          </w:p>
        </w:tc>
        <w:tc>
          <w:tcPr>
            <w:tcW w:w="0" w:type="auto"/>
          </w:tcPr>
          <w:p w:rsidR="005E14AC" w:rsidRPr="00517CD5" w:rsidRDefault="005E14AC" w:rsidP="006E7394">
            <w:pPr>
              <w:rPr>
                <w:sz w:val="28"/>
                <w:szCs w:val="28"/>
              </w:rPr>
            </w:pPr>
            <w:r>
              <w:rPr>
                <w:rStyle w:val="fill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5E14AC" w:rsidRPr="00517CD5" w:rsidRDefault="005E14AC" w:rsidP="006E7394">
            <w:pPr>
              <w:rPr>
                <w:sz w:val="28"/>
                <w:szCs w:val="28"/>
              </w:rPr>
            </w:pPr>
            <w:r>
              <w:rPr>
                <w:rStyle w:val="fill"/>
                <w:sz w:val="28"/>
                <w:szCs w:val="28"/>
              </w:rPr>
              <w:t>0</w:t>
            </w:r>
            <w:r w:rsidRPr="00517CD5">
              <w:rPr>
                <w:rStyle w:val="fill"/>
                <w:sz w:val="28"/>
                <w:szCs w:val="28"/>
              </w:rPr>
              <w:t xml:space="preserve"> %</w:t>
            </w:r>
          </w:p>
        </w:tc>
      </w:tr>
      <w:tr w:rsidR="005E14AC" w:rsidRPr="00517CD5" w:rsidTr="006E7394">
        <w:trPr>
          <w:tblCellSpacing w:w="15" w:type="dxa"/>
        </w:trPr>
        <w:tc>
          <w:tcPr>
            <w:tcW w:w="0" w:type="auto"/>
            <w:vAlign w:val="center"/>
          </w:tcPr>
          <w:p w:rsidR="005E14AC" w:rsidRPr="00517CD5" w:rsidRDefault="005E14AC" w:rsidP="006E739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E14AC" w:rsidRPr="00517CD5" w:rsidRDefault="005E14AC" w:rsidP="006E739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E14AC" w:rsidRPr="00517CD5" w:rsidRDefault="005E14AC" w:rsidP="006E7394">
            <w:pPr>
              <w:rPr>
                <w:sz w:val="28"/>
                <w:szCs w:val="28"/>
              </w:rPr>
            </w:pPr>
          </w:p>
        </w:tc>
      </w:tr>
    </w:tbl>
    <w:p w:rsidR="005E14AC" w:rsidRDefault="005E14AC" w:rsidP="005E14A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fill"/>
          <w:rFonts w:ascii="Courier New" w:hAnsi="Courier New" w:cs="Courier New"/>
          <w:sz w:val="28"/>
          <w:szCs w:val="28"/>
        </w:rPr>
      </w:pPr>
    </w:p>
    <w:p w:rsidR="005E14AC" w:rsidRDefault="005E14AC" w:rsidP="005E14A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fill"/>
          <w:rFonts w:ascii="Courier New" w:hAnsi="Courier New" w:cs="Courier New"/>
          <w:sz w:val="28"/>
          <w:szCs w:val="28"/>
        </w:rPr>
      </w:pPr>
    </w:p>
    <w:p w:rsidR="005E14AC" w:rsidRPr="00517CD5" w:rsidRDefault="005E14AC" w:rsidP="005E14A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 w:rsidRPr="00517CD5">
        <w:rPr>
          <w:rStyle w:val="fill"/>
          <w:rFonts w:ascii="Courier New" w:hAnsi="Courier New" w:cs="Courier New"/>
          <w:sz w:val="28"/>
          <w:szCs w:val="28"/>
        </w:rPr>
        <w:t>Характеристика семей по количеству детей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38"/>
        <w:gridCol w:w="2712"/>
        <w:gridCol w:w="2895"/>
      </w:tblGrid>
      <w:tr w:rsidR="005E14AC" w:rsidRPr="00517CD5" w:rsidTr="006E7394">
        <w:trPr>
          <w:tblCellSpacing w:w="15" w:type="dxa"/>
        </w:trPr>
        <w:tc>
          <w:tcPr>
            <w:tcW w:w="0" w:type="auto"/>
          </w:tcPr>
          <w:p w:rsidR="005E14AC" w:rsidRPr="00517CD5" w:rsidRDefault="005E14AC" w:rsidP="006E7394">
            <w:pPr>
              <w:rPr>
                <w:sz w:val="28"/>
                <w:szCs w:val="28"/>
              </w:rPr>
            </w:pPr>
            <w:r w:rsidRPr="00517CD5">
              <w:rPr>
                <w:rStyle w:val="fill"/>
                <w:sz w:val="28"/>
                <w:szCs w:val="28"/>
              </w:rPr>
              <w:t>Количество детей в семье</w:t>
            </w:r>
          </w:p>
        </w:tc>
        <w:tc>
          <w:tcPr>
            <w:tcW w:w="0" w:type="auto"/>
          </w:tcPr>
          <w:p w:rsidR="005E14AC" w:rsidRPr="00517CD5" w:rsidRDefault="005E14AC" w:rsidP="006E7394">
            <w:pPr>
              <w:rPr>
                <w:sz w:val="28"/>
                <w:szCs w:val="28"/>
              </w:rPr>
            </w:pPr>
            <w:r w:rsidRPr="00517CD5">
              <w:rPr>
                <w:rStyle w:val="fill"/>
                <w:sz w:val="28"/>
                <w:szCs w:val="28"/>
              </w:rPr>
              <w:t>Количество семей</w:t>
            </w:r>
          </w:p>
        </w:tc>
        <w:tc>
          <w:tcPr>
            <w:tcW w:w="0" w:type="auto"/>
          </w:tcPr>
          <w:p w:rsidR="005E14AC" w:rsidRPr="00517CD5" w:rsidRDefault="005E14AC" w:rsidP="006E7394">
            <w:pPr>
              <w:rPr>
                <w:rStyle w:val="fill"/>
                <w:sz w:val="28"/>
                <w:szCs w:val="28"/>
              </w:rPr>
            </w:pPr>
            <w:r w:rsidRPr="00517CD5">
              <w:rPr>
                <w:rStyle w:val="fill"/>
                <w:sz w:val="28"/>
                <w:szCs w:val="28"/>
              </w:rPr>
              <w:t xml:space="preserve">Процент от общего </w:t>
            </w:r>
          </w:p>
          <w:p w:rsidR="005E14AC" w:rsidRPr="00517CD5" w:rsidRDefault="005E14AC" w:rsidP="006E7394">
            <w:pPr>
              <w:rPr>
                <w:rStyle w:val="fill"/>
                <w:sz w:val="28"/>
                <w:szCs w:val="28"/>
              </w:rPr>
            </w:pPr>
            <w:r w:rsidRPr="00517CD5">
              <w:rPr>
                <w:sz w:val="28"/>
                <w:szCs w:val="28"/>
              </w:rPr>
              <w:br/>
            </w:r>
            <w:r w:rsidRPr="00517CD5">
              <w:rPr>
                <w:rStyle w:val="fill"/>
                <w:sz w:val="28"/>
                <w:szCs w:val="28"/>
              </w:rPr>
              <w:t xml:space="preserve">количества семей </w:t>
            </w:r>
          </w:p>
          <w:p w:rsidR="005E14AC" w:rsidRPr="00517CD5" w:rsidRDefault="005E14AC" w:rsidP="006E7394">
            <w:pPr>
              <w:rPr>
                <w:sz w:val="28"/>
                <w:szCs w:val="28"/>
              </w:rPr>
            </w:pPr>
            <w:r w:rsidRPr="00517CD5">
              <w:rPr>
                <w:sz w:val="28"/>
                <w:szCs w:val="28"/>
              </w:rPr>
              <w:br/>
            </w:r>
            <w:r w:rsidRPr="00517CD5">
              <w:rPr>
                <w:rStyle w:val="fill"/>
                <w:sz w:val="28"/>
                <w:szCs w:val="28"/>
              </w:rPr>
              <w:t>воспитанников</w:t>
            </w:r>
          </w:p>
        </w:tc>
      </w:tr>
      <w:tr w:rsidR="005E14AC" w:rsidRPr="00517CD5" w:rsidTr="006E7394">
        <w:trPr>
          <w:tblCellSpacing w:w="15" w:type="dxa"/>
        </w:trPr>
        <w:tc>
          <w:tcPr>
            <w:tcW w:w="0" w:type="auto"/>
          </w:tcPr>
          <w:p w:rsidR="005E14AC" w:rsidRPr="00517CD5" w:rsidRDefault="005E14AC" w:rsidP="006E7394">
            <w:pPr>
              <w:rPr>
                <w:sz w:val="28"/>
                <w:szCs w:val="28"/>
              </w:rPr>
            </w:pPr>
            <w:r w:rsidRPr="00517CD5">
              <w:rPr>
                <w:rStyle w:val="fill"/>
                <w:sz w:val="28"/>
                <w:szCs w:val="28"/>
              </w:rPr>
              <w:t>Один ребенок</w:t>
            </w:r>
          </w:p>
        </w:tc>
        <w:tc>
          <w:tcPr>
            <w:tcW w:w="0" w:type="auto"/>
          </w:tcPr>
          <w:p w:rsidR="005E14AC" w:rsidRPr="00517CD5" w:rsidRDefault="005E14AC" w:rsidP="006E7394">
            <w:pPr>
              <w:rPr>
                <w:sz w:val="28"/>
                <w:szCs w:val="28"/>
              </w:rPr>
            </w:pPr>
            <w:r>
              <w:rPr>
                <w:rStyle w:val="fill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E14AC" w:rsidRPr="00517CD5" w:rsidRDefault="005E14AC" w:rsidP="006E7394">
            <w:pPr>
              <w:rPr>
                <w:sz w:val="28"/>
                <w:szCs w:val="28"/>
              </w:rPr>
            </w:pPr>
            <w:r>
              <w:rPr>
                <w:rStyle w:val="fill"/>
                <w:sz w:val="28"/>
                <w:szCs w:val="28"/>
              </w:rPr>
              <w:t>10</w:t>
            </w:r>
            <w:r w:rsidRPr="00517CD5">
              <w:rPr>
                <w:rStyle w:val="fill"/>
                <w:sz w:val="28"/>
                <w:szCs w:val="28"/>
              </w:rPr>
              <w:t>%</w:t>
            </w:r>
          </w:p>
        </w:tc>
      </w:tr>
      <w:tr w:rsidR="005E14AC" w:rsidRPr="00517CD5" w:rsidTr="006E7394">
        <w:trPr>
          <w:tblCellSpacing w:w="15" w:type="dxa"/>
        </w:trPr>
        <w:tc>
          <w:tcPr>
            <w:tcW w:w="0" w:type="auto"/>
          </w:tcPr>
          <w:p w:rsidR="005E14AC" w:rsidRPr="00517CD5" w:rsidRDefault="005E14AC" w:rsidP="006E7394">
            <w:pPr>
              <w:rPr>
                <w:sz w:val="28"/>
                <w:szCs w:val="28"/>
              </w:rPr>
            </w:pPr>
            <w:r w:rsidRPr="00517CD5">
              <w:rPr>
                <w:rStyle w:val="fill"/>
                <w:sz w:val="28"/>
                <w:szCs w:val="28"/>
              </w:rPr>
              <w:t>Два ребенка</w:t>
            </w:r>
          </w:p>
        </w:tc>
        <w:tc>
          <w:tcPr>
            <w:tcW w:w="0" w:type="auto"/>
          </w:tcPr>
          <w:p w:rsidR="005E14AC" w:rsidRPr="00517CD5" w:rsidRDefault="005E14AC" w:rsidP="006E7394">
            <w:pPr>
              <w:rPr>
                <w:sz w:val="28"/>
                <w:szCs w:val="28"/>
              </w:rPr>
            </w:pPr>
            <w:r>
              <w:rPr>
                <w:rStyle w:val="fill"/>
              </w:rPr>
              <w:t>6</w:t>
            </w:r>
          </w:p>
        </w:tc>
        <w:tc>
          <w:tcPr>
            <w:tcW w:w="0" w:type="auto"/>
          </w:tcPr>
          <w:p w:rsidR="005E14AC" w:rsidRPr="00517CD5" w:rsidRDefault="005E14AC" w:rsidP="006E7394">
            <w:pPr>
              <w:rPr>
                <w:sz w:val="28"/>
                <w:szCs w:val="28"/>
              </w:rPr>
            </w:pPr>
            <w:r>
              <w:rPr>
                <w:rStyle w:val="fill"/>
                <w:sz w:val="28"/>
                <w:szCs w:val="28"/>
              </w:rPr>
              <w:t>30</w:t>
            </w:r>
            <w:r w:rsidRPr="00517CD5">
              <w:rPr>
                <w:rStyle w:val="fill"/>
                <w:sz w:val="28"/>
                <w:szCs w:val="28"/>
              </w:rPr>
              <w:t>%</w:t>
            </w:r>
          </w:p>
        </w:tc>
      </w:tr>
      <w:tr w:rsidR="005E14AC" w:rsidRPr="00517CD5" w:rsidTr="006E7394">
        <w:trPr>
          <w:tblCellSpacing w:w="15" w:type="dxa"/>
        </w:trPr>
        <w:tc>
          <w:tcPr>
            <w:tcW w:w="0" w:type="auto"/>
          </w:tcPr>
          <w:p w:rsidR="005E14AC" w:rsidRPr="00517CD5" w:rsidRDefault="005E14AC" w:rsidP="006E7394">
            <w:pPr>
              <w:rPr>
                <w:sz w:val="28"/>
                <w:szCs w:val="28"/>
              </w:rPr>
            </w:pPr>
            <w:r w:rsidRPr="00517CD5">
              <w:rPr>
                <w:rStyle w:val="fill"/>
                <w:sz w:val="28"/>
                <w:szCs w:val="28"/>
              </w:rPr>
              <w:t>Три ребенка и более</w:t>
            </w:r>
          </w:p>
        </w:tc>
        <w:tc>
          <w:tcPr>
            <w:tcW w:w="0" w:type="auto"/>
          </w:tcPr>
          <w:p w:rsidR="005E14AC" w:rsidRPr="00517CD5" w:rsidRDefault="005E14AC" w:rsidP="006E7394">
            <w:pPr>
              <w:rPr>
                <w:sz w:val="28"/>
                <w:szCs w:val="28"/>
              </w:rPr>
            </w:pPr>
            <w:r>
              <w:rPr>
                <w:rStyle w:val="fill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5E14AC" w:rsidRPr="00517CD5" w:rsidRDefault="005E14AC" w:rsidP="006E7394">
            <w:pPr>
              <w:rPr>
                <w:sz w:val="28"/>
                <w:szCs w:val="28"/>
              </w:rPr>
            </w:pPr>
            <w:r>
              <w:rPr>
                <w:rStyle w:val="fill"/>
                <w:sz w:val="28"/>
                <w:szCs w:val="28"/>
              </w:rPr>
              <w:t>70</w:t>
            </w:r>
            <w:r w:rsidRPr="00517CD5">
              <w:rPr>
                <w:rStyle w:val="fill"/>
                <w:sz w:val="28"/>
                <w:szCs w:val="28"/>
              </w:rPr>
              <w:t>%</w:t>
            </w:r>
          </w:p>
        </w:tc>
      </w:tr>
    </w:tbl>
    <w:p w:rsidR="005E14AC" w:rsidRPr="002D4335" w:rsidRDefault="005E14AC" w:rsidP="005E14AC">
      <w:pPr>
        <w:jc w:val="both"/>
        <w:rPr>
          <w:sz w:val="28"/>
          <w:szCs w:val="28"/>
        </w:rPr>
      </w:pPr>
    </w:p>
    <w:p w:rsidR="005E14AC" w:rsidRDefault="005E14AC" w:rsidP="005E14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Дошкольное учреждение располагается в центре д. Чекшино, которое является единственным на территории поселения.</w:t>
      </w:r>
    </w:p>
    <w:p w:rsidR="005E14AC" w:rsidRDefault="005E14AC" w:rsidP="005E14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Pr="001B120B">
        <w:rPr>
          <w:sz w:val="28"/>
          <w:szCs w:val="28"/>
        </w:rPr>
        <w:t>ядом с дошкольным уч</w:t>
      </w:r>
      <w:r>
        <w:rPr>
          <w:sz w:val="28"/>
          <w:szCs w:val="28"/>
        </w:rPr>
        <w:t>реждением располагаются «</w:t>
      </w:r>
      <w:proofErr w:type="spellStart"/>
      <w:r>
        <w:rPr>
          <w:sz w:val="28"/>
          <w:szCs w:val="28"/>
        </w:rPr>
        <w:t>Двиницкая</w:t>
      </w:r>
      <w:proofErr w:type="spellEnd"/>
      <w:r>
        <w:rPr>
          <w:sz w:val="28"/>
          <w:szCs w:val="28"/>
        </w:rPr>
        <w:t>» ООШ,</w:t>
      </w:r>
      <w:r w:rsidRPr="001B12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библиотека</w:t>
      </w:r>
      <w:r w:rsidRPr="001B120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Двиницкий</w:t>
      </w:r>
      <w:proofErr w:type="spellEnd"/>
      <w:r>
        <w:rPr>
          <w:sz w:val="28"/>
          <w:szCs w:val="28"/>
        </w:rPr>
        <w:t xml:space="preserve">  Дом Культуры. </w:t>
      </w:r>
      <w:r w:rsidRPr="001B120B">
        <w:rPr>
          <w:sz w:val="28"/>
          <w:szCs w:val="28"/>
        </w:rPr>
        <w:t xml:space="preserve">Это создает благоприятные возможности  </w:t>
      </w:r>
      <w:proofErr w:type="gramStart"/>
      <w:r w:rsidRPr="001B120B">
        <w:rPr>
          <w:sz w:val="28"/>
          <w:szCs w:val="28"/>
        </w:rPr>
        <w:t>дл</w:t>
      </w:r>
      <w:r>
        <w:rPr>
          <w:sz w:val="28"/>
          <w:szCs w:val="28"/>
        </w:rPr>
        <w:t>я</w:t>
      </w:r>
      <w:proofErr w:type="gramEnd"/>
      <w:r w:rsidRPr="001B120B">
        <w:rPr>
          <w:sz w:val="28"/>
          <w:szCs w:val="28"/>
        </w:rPr>
        <w:t xml:space="preserve"> </w:t>
      </w:r>
      <w:proofErr w:type="gramStart"/>
      <w:r w:rsidRPr="001B120B">
        <w:rPr>
          <w:sz w:val="28"/>
          <w:szCs w:val="28"/>
        </w:rPr>
        <w:t>осуще</w:t>
      </w:r>
      <w:r>
        <w:rPr>
          <w:sz w:val="28"/>
          <w:szCs w:val="28"/>
        </w:rPr>
        <w:t>ствлению</w:t>
      </w:r>
      <w:proofErr w:type="gramEnd"/>
      <w:r>
        <w:rPr>
          <w:sz w:val="28"/>
          <w:szCs w:val="28"/>
        </w:rPr>
        <w:t xml:space="preserve"> сотрудничества с общественными организациями</w:t>
      </w:r>
      <w:r w:rsidRPr="001B120B">
        <w:rPr>
          <w:sz w:val="28"/>
          <w:szCs w:val="28"/>
        </w:rPr>
        <w:t>.</w:t>
      </w:r>
      <w:r>
        <w:rPr>
          <w:sz w:val="28"/>
          <w:szCs w:val="28"/>
        </w:rPr>
        <w:t xml:space="preserve"> Дети принимали участие в онлайн конкурсах, Д.К., педагоги, родители, дети участвовали в проведении </w:t>
      </w:r>
      <w:proofErr w:type="spellStart"/>
      <w:r>
        <w:rPr>
          <w:sz w:val="28"/>
          <w:szCs w:val="28"/>
        </w:rPr>
        <w:t>общепоселенческих</w:t>
      </w:r>
      <w:proofErr w:type="spellEnd"/>
      <w:r>
        <w:rPr>
          <w:sz w:val="28"/>
          <w:szCs w:val="28"/>
        </w:rPr>
        <w:t xml:space="preserve">  мероприятий: День здоровья, субботники.</w:t>
      </w:r>
    </w:p>
    <w:p w:rsidR="005E14AC" w:rsidRDefault="005E14AC" w:rsidP="005E14AC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 Управление дошкольным учреждением</w:t>
      </w:r>
    </w:p>
    <w:p w:rsidR="005E14AC" w:rsidRPr="0059201D" w:rsidRDefault="005E14AC" w:rsidP="005E14AC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59201D">
        <w:rPr>
          <w:rFonts w:eastAsia="Calibri"/>
          <w:sz w:val="28"/>
          <w:szCs w:val="28"/>
          <w:lang w:eastAsia="en-US"/>
        </w:rPr>
        <w:t xml:space="preserve"> Управление  дошкольного учреждения осуществлялось в соответствии с Уставом ДОУ и законодательством РФ, строилось на принципах единоначалия и самоуправления. В детском саду реализуется возможность участия в управлении образовательным учреждением всех участников образовательного процесса</w:t>
      </w:r>
      <w:r w:rsidRPr="00080A40">
        <w:rPr>
          <w:rFonts w:eastAsia="Calibri"/>
          <w:sz w:val="26"/>
          <w:szCs w:val="26"/>
          <w:lang w:eastAsia="en-US"/>
        </w:rPr>
        <w:t xml:space="preserve">. </w:t>
      </w:r>
    </w:p>
    <w:p w:rsidR="005E14AC" w:rsidRPr="00A0280B" w:rsidRDefault="005E14AC" w:rsidP="005E14A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0280B">
        <w:rPr>
          <w:rFonts w:eastAsia="Calibri"/>
          <w:sz w:val="28"/>
          <w:szCs w:val="28"/>
          <w:lang w:eastAsia="en-US"/>
        </w:rPr>
        <w:t xml:space="preserve">В рамках существующего законодательства РФ в  дошкольном учреждении спроектирована  система управления,  которая </w:t>
      </w:r>
      <w:r w:rsidRPr="00A0280B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A0280B">
        <w:rPr>
          <w:rFonts w:eastAsia="Calibri"/>
          <w:sz w:val="28"/>
          <w:szCs w:val="28"/>
          <w:lang w:eastAsia="en-US"/>
        </w:rPr>
        <w:t>представляет собой структуру взаимосвязанных органов. В нее входят органы общественного управления</w:t>
      </w:r>
      <w:r w:rsidRPr="00A0280B">
        <w:rPr>
          <w:rFonts w:eastAsia="Calibri"/>
          <w:i/>
          <w:sz w:val="28"/>
          <w:szCs w:val="28"/>
          <w:lang w:eastAsia="en-US"/>
        </w:rPr>
        <w:t xml:space="preserve">: </w:t>
      </w:r>
      <w:r>
        <w:rPr>
          <w:rFonts w:eastAsia="Calibri"/>
          <w:sz w:val="28"/>
          <w:szCs w:val="28"/>
          <w:lang w:eastAsia="en-US"/>
        </w:rPr>
        <w:t>общее собрание работников, педагогический совет,  и родительский совет.</w:t>
      </w:r>
      <w:r w:rsidRPr="00A0280B">
        <w:rPr>
          <w:rFonts w:eastAsia="Calibri"/>
          <w:sz w:val="28"/>
          <w:szCs w:val="28"/>
          <w:lang w:eastAsia="en-US"/>
        </w:rPr>
        <w:t xml:space="preserve"> </w:t>
      </w:r>
    </w:p>
    <w:p w:rsidR="005E14AC" w:rsidRPr="001C27C6" w:rsidRDefault="005E14AC" w:rsidP="005E14A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27C6">
        <w:rPr>
          <w:rFonts w:eastAsia="Calibri"/>
          <w:sz w:val="28"/>
          <w:szCs w:val="28"/>
          <w:lang w:eastAsia="en-US"/>
        </w:rPr>
        <w:t xml:space="preserve">Нами </w:t>
      </w:r>
      <w:r w:rsidRPr="001C27C6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1C27C6">
        <w:rPr>
          <w:rFonts w:eastAsia="Calibri"/>
          <w:sz w:val="28"/>
          <w:szCs w:val="28"/>
          <w:lang w:eastAsia="en-US"/>
        </w:rPr>
        <w:t>выделены следующие положительные эффекты, полученные от деятельности  вышеперечисленных органов:</w:t>
      </w:r>
    </w:p>
    <w:p w:rsidR="005E14AC" w:rsidRPr="00BB1C3D" w:rsidRDefault="005E14AC" w:rsidP="005E14AC">
      <w:pPr>
        <w:numPr>
          <w:ilvl w:val="0"/>
          <w:numId w:val="1"/>
        </w:numPr>
        <w:ind w:left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1C3D">
        <w:rPr>
          <w:rFonts w:eastAsia="Calibri"/>
          <w:sz w:val="28"/>
          <w:szCs w:val="28"/>
          <w:lang w:eastAsia="en-US"/>
        </w:rPr>
        <w:t>система управления дошкольным учреждением  стала более открытой;</w:t>
      </w:r>
    </w:p>
    <w:p w:rsidR="005E14AC" w:rsidRDefault="005E14AC" w:rsidP="005E14AC">
      <w:pPr>
        <w:numPr>
          <w:ilvl w:val="0"/>
          <w:numId w:val="1"/>
        </w:numPr>
        <w:ind w:left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280B">
        <w:rPr>
          <w:rFonts w:eastAsia="Calibri"/>
          <w:sz w:val="28"/>
          <w:szCs w:val="28"/>
          <w:lang w:eastAsia="en-US"/>
        </w:rPr>
        <w:t>усилилась ориентация детского сада на интересы и запросы родителей;</w:t>
      </w:r>
    </w:p>
    <w:p w:rsidR="005E14AC" w:rsidRPr="00A0280B" w:rsidRDefault="005E14AC" w:rsidP="005E14AC">
      <w:pPr>
        <w:numPr>
          <w:ilvl w:val="0"/>
          <w:numId w:val="1"/>
        </w:numPr>
        <w:ind w:left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реклама учреждения (статьи в СМИ, информация на сайт учреждения);</w:t>
      </w:r>
    </w:p>
    <w:p w:rsidR="005E14AC" w:rsidRDefault="005E14AC" w:rsidP="005E14AC">
      <w:pPr>
        <w:numPr>
          <w:ilvl w:val="0"/>
          <w:numId w:val="1"/>
        </w:numPr>
        <w:ind w:left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укреплена материально-техническая база ДОУ (приобретена на группы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,</w:t>
      </w:r>
      <w:proofErr w:type="gramEnd"/>
      <w:r>
        <w:rPr>
          <w:rFonts w:eastAsia="Calibri"/>
          <w:sz w:val="28"/>
          <w:szCs w:val="28"/>
          <w:lang w:eastAsia="en-US"/>
        </w:rPr>
        <w:t>мебель, игрушки, игровое оборудование)</w:t>
      </w:r>
      <w:r w:rsidRPr="00A0280B">
        <w:rPr>
          <w:rFonts w:eastAsia="Calibri"/>
          <w:sz w:val="28"/>
          <w:szCs w:val="28"/>
          <w:lang w:eastAsia="en-US"/>
        </w:rPr>
        <w:t>;</w:t>
      </w:r>
    </w:p>
    <w:p w:rsidR="005E14AC" w:rsidRPr="007C30A3" w:rsidRDefault="005E14AC" w:rsidP="005E14AC">
      <w:pPr>
        <w:numPr>
          <w:ilvl w:val="0"/>
          <w:numId w:val="1"/>
        </w:numPr>
        <w:ind w:left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30A3">
        <w:rPr>
          <w:rFonts w:eastAsia="Calibri"/>
          <w:sz w:val="28"/>
          <w:szCs w:val="28"/>
          <w:lang w:eastAsia="en-US"/>
        </w:rPr>
        <w:t xml:space="preserve">контроль </w:t>
      </w:r>
      <w:r>
        <w:rPr>
          <w:sz w:val="28"/>
          <w:szCs w:val="28"/>
        </w:rPr>
        <w:t xml:space="preserve"> качества предоставляемых образовательных услуг.</w:t>
      </w:r>
    </w:p>
    <w:p w:rsidR="005E14AC" w:rsidRDefault="005E14AC" w:rsidP="005E14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дальнейшем усилить долю участия родителей в управление ДОУ, привлекать к организации образовательного процесса. </w:t>
      </w:r>
    </w:p>
    <w:p w:rsidR="005E14AC" w:rsidRDefault="005E14AC" w:rsidP="005E14AC">
      <w:pPr>
        <w:ind w:firstLine="708"/>
        <w:jc w:val="both"/>
        <w:rPr>
          <w:b/>
          <w:sz w:val="28"/>
          <w:szCs w:val="28"/>
        </w:rPr>
      </w:pPr>
    </w:p>
    <w:p w:rsidR="005E14AC" w:rsidRDefault="005E14AC" w:rsidP="005E14AC">
      <w:pPr>
        <w:ind w:firstLine="708"/>
        <w:jc w:val="both"/>
        <w:rPr>
          <w:b/>
          <w:sz w:val="28"/>
          <w:szCs w:val="28"/>
        </w:rPr>
      </w:pPr>
    </w:p>
    <w:p w:rsidR="005E14AC" w:rsidRDefault="005E14AC" w:rsidP="005E14AC">
      <w:pPr>
        <w:ind w:firstLine="708"/>
        <w:jc w:val="both"/>
        <w:rPr>
          <w:b/>
          <w:sz w:val="28"/>
          <w:szCs w:val="28"/>
        </w:rPr>
      </w:pPr>
    </w:p>
    <w:p w:rsidR="005E14AC" w:rsidRDefault="005E14AC" w:rsidP="005E14AC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 Укрепление и модернизация инфраструктуры</w:t>
      </w:r>
    </w:p>
    <w:p w:rsidR="005E14AC" w:rsidRDefault="005E14AC" w:rsidP="005E14A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E4900">
        <w:rPr>
          <w:rFonts w:eastAsia="Calibri"/>
          <w:sz w:val="28"/>
          <w:szCs w:val="28"/>
          <w:lang w:eastAsia="en-US"/>
        </w:rPr>
        <w:t>Вариативная предметно-развивающая среда групп создана с учетом интересов детей, их возрастных особенностей и спецификой реализуемой программы.</w:t>
      </w:r>
      <w:r>
        <w:rPr>
          <w:rFonts w:eastAsia="Calibri"/>
          <w:sz w:val="28"/>
          <w:szCs w:val="28"/>
          <w:lang w:eastAsia="en-US"/>
        </w:rPr>
        <w:t xml:space="preserve"> В течение года группы пополнялись новым игровым материалом. В каждой группе своя особенность</w:t>
      </w:r>
      <w:r w:rsidRPr="00FE4900">
        <w:rPr>
          <w:rFonts w:eastAsia="Calibri"/>
          <w:sz w:val="28"/>
          <w:szCs w:val="28"/>
          <w:lang w:eastAsia="en-US"/>
        </w:rPr>
        <w:t xml:space="preserve">. </w:t>
      </w:r>
    </w:p>
    <w:p w:rsidR="005E14AC" w:rsidRDefault="005E14AC" w:rsidP="005E14AC">
      <w:pPr>
        <w:pStyle w:val="3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Было обновлено игровое оборудование на участках детского сада при активном участии педагогов и  родителей, с помощью спонсоров приобретена горка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5E14AC" w:rsidRPr="004A2FE3" w:rsidRDefault="005E14AC" w:rsidP="005E14AC">
      <w:pPr>
        <w:pStyle w:val="3"/>
        <w:spacing w:after="0"/>
        <w:ind w:firstLine="709"/>
        <w:jc w:val="both"/>
        <w:rPr>
          <w:color w:val="000000"/>
          <w:sz w:val="28"/>
          <w:szCs w:val="28"/>
        </w:rPr>
      </w:pPr>
      <w:proofErr w:type="gramStart"/>
      <w:r w:rsidRPr="004A2FE3">
        <w:rPr>
          <w:sz w:val="28"/>
          <w:szCs w:val="28"/>
        </w:rPr>
        <w:t>Проводились различные</w:t>
      </w:r>
      <w:r>
        <w:rPr>
          <w:sz w:val="28"/>
          <w:szCs w:val="28"/>
        </w:rPr>
        <w:t xml:space="preserve"> ремонтные работы: покраска стен в игровых, спальных и приёмных групп, замена смесителей на пищеблоке и в умывальной младшей группы, замена светильников в игровой дошкольной разновозрастной группы.</w:t>
      </w:r>
      <w:proofErr w:type="gramEnd"/>
      <w:r>
        <w:rPr>
          <w:sz w:val="28"/>
          <w:szCs w:val="28"/>
        </w:rPr>
        <w:t xml:space="preserve"> Приобретены столы на дошкольную группу. Косметический   ремонт сделан во всех помещениях организации,  мебель покрашена в яркие уютные цвета. Частичная покраска игрового оборудования на прогулочных участках.</w:t>
      </w:r>
    </w:p>
    <w:p w:rsidR="005E14AC" w:rsidRDefault="005E14AC" w:rsidP="005E14AC">
      <w:pPr>
        <w:pStyle w:val="3"/>
        <w:spacing w:after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5E14AC" w:rsidRDefault="005E14AC" w:rsidP="005E14AC">
      <w:pPr>
        <w:pStyle w:val="3"/>
        <w:spacing w:after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5E14AC" w:rsidRDefault="005E14AC" w:rsidP="005E14AC">
      <w:pPr>
        <w:pStyle w:val="3"/>
        <w:spacing w:after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4.Кадровый потенциал</w:t>
      </w:r>
    </w:p>
    <w:p w:rsidR="005E14AC" w:rsidRDefault="005E14AC" w:rsidP="005E14AC">
      <w:pPr>
        <w:ind w:firstLine="708"/>
        <w:jc w:val="both"/>
        <w:rPr>
          <w:sz w:val="28"/>
          <w:szCs w:val="28"/>
        </w:rPr>
      </w:pPr>
      <w:r w:rsidRPr="00C033D9">
        <w:rPr>
          <w:sz w:val="28"/>
          <w:szCs w:val="28"/>
        </w:rPr>
        <w:t>В ДОУ работает  стабильный</w:t>
      </w:r>
      <w:r>
        <w:rPr>
          <w:sz w:val="28"/>
          <w:szCs w:val="28"/>
        </w:rPr>
        <w:t xml:space="preserve"> творческий коллектив - всего 4 воспитателя, музыкальный руководитель (0,5ставки) имеют</w:t>
      </w:r>
      <w:r w:rsidRPr="00C033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100% среднее специальное образование. </w:t>
      </w:r>
    </w:p>
    <w:p w:rsidR="005E14AC" w:rsidRDefault="005E14AC" w:rsidP="005E14AC">
      <w:pPr>
        <w:ind w:firstLine="708"/>
        <w:jc w:val="both"/>
        <w:rPr>
          <w:sz w:val="28"/>
          <w:szCs w:val="28"/>
        </w:rPr>
      </w:pPr>
      <w:r w:rsidRPr="00C033D9">
        <w:rPr>
          <w:sz w:val="28"/>
          <w:szCs w:val="28"/>
        </w:rPr>
        <w:t>Целенаправленная  деятельность по аттестации педагогических работников способствует существенному росту уровня профессион</w:t>
      </w:r>
      <w:r>
        <w:rPr>
          <w:sz w:val="28"/>
          <w:szCs w:val="28"/>
        </w:rPr>
        <w:t xml:space="preserve">альной компетентности педагогов, 60% педагогов имеют  первую категорию, 20%высшую категорию, 20% без категории. </w:t>
      </w:r>
    </w:p>
    <w:p w:rsidR="005E14AC" w:rsidRPr="00F8680A" w:rsidRDefault="005E14AC" w:rsidP="005E14AC">
      <w:pPr>
        <w:ind w:firstLine="708"/>
        <w:jc w:val="both"/>
        <w:rPr>
          <w:sz w:val="28"/>
          <w:szCs w:val="28"/>
        </w:rPr>
      </w:pPr>
      <w:proofErr w:type="gramStart"/>
      <w:r w:rsidRPr="00C033D9">
        <w:rPr>
          <w:sz w:val="28"/>
          <w:szCs w:val="28"/>
        </w:rPr>
        <w:t xml:space="preserve">Доля педагогов, </w:t>
      </w:r>
      <w:r>
        <w:rPr>
          <w:sz w:val="28"/>
          <w:szCs w:val="28"/>
        </w:rPr>
        <w:t xml:space="preserve"> </w:t>
      </w:r>
      <w:r w:rsidRPr="00C033D9">
        <w:rPr>
          <w:sz w:val="28"/>
          <w:szCs w:val="28"/>
        </w:rPr>
        <w:t>прошедших повышение квалификации за п</w:t>
      </w:r>
      <w:r>
        <w:rPr>
          <w:sz w:val="28"/>
          <w:szCs w:val="28"/>
        </w:rPr>
        <w:t>оследние 5 лет,   составляет 100</w:t>
      </w:r>
      <w:r w:rsidRPr="00C033D9">
        <w:rPr>
          <w:sz w:val="28"/>
          <w:szCs w:val="28"/>
        </w:rPr>
        <w:t>%.</w:t>
      </w:r>
      <w:r>
        <w:rPr>
          <w:sz w:val="28"/>
          <w:szCs w:val="28"/>
        </w:rPr>
        <w:t xml:space="preserve">  </w:t>
      </w:r>
      <w:proofErr w:type="gramEnd"/>
    </w:p>
    <w:p w:rsidR="005E14AC" w:rsidRDefault="005E14AC" w:rsidP="005E14AC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sz w:val="28"/>
          <w:szCs w:val="28"/>
        </w:rPr>
        <w:t>В методической работе приоритет отдается использованию активных форм работы, коллективному поиску путей решения проблемы (семинары, практикумы, мастер-классы, деловые игры). Все педагоги систематически пополняют портфолио.</w:t>
      </w:r>
      <w:r w:rsidRPr="00C033D9">
        <w:rPr>
          <w:rFonts w:eastAsia="Calibri"/>
          <w:sz w:val="26"/>
          <w:szCs w:val="26"/>
          <w:lang w:eastAsia="en-US"/>
        </w:rPr>
        <w:t xml:space="preserve"> </w:t>
      </w:r>
    </w:p>
    <w:p w:rsidR="005E14AC" w:rsidRDefault="005E14AC" w:rsidP="005E14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Одним из основных направлений методической работы  педагогов, повышения качества образовательного процесса стало создание проблемной группы по реализации ФГОС в практику работы.  Изучение, анализ, выявление затруднений, активизация деятельности всего педагогического коллектива – вот что стало основной целью работы.</w:t>
      </w:r>
    </w:p>
    <w:p w:rsidR="005E14AC" w:rsidRDefault="005E14AC" w:rsidP="005E14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5. Сохранение и укрепление здоровья детей</w:t>
      </w:r>
    </w:p>
    <w:p w:rsidR="005E14AC" w:rsidRPr="00BB037F" w:rsidRDefault="005E14AC" w:rsidP="005E14AC">
      <w:pPr>
        <w:tabs>
          <w:tab w:val="left" w:pos="360"/>
        </w:tabs>
        <w:ind w:firstLine="709"/>
        <w:jc w:val="both"/>
        <w:rPr>
          <w:szCs w:val="20"/>
        </w:rPr>
      </w:pPr>
      <w:r w:rsidRPr="00F052C6">
        <w:rPr>
          <w:sz w:val="28"/>
          <w:szCs w:val="28"/>
        </w:rPr>
        <w:t>Охрана и укрепление здоровья детей, физическое развитие,</w:t>
      </w:r>
      <w:r>
        <w:rPr>
          <w:sz w:val="28"/>
          <w:szCs w:val="28"/>
        </w:rPr>
        <w:t xml:space="preserve"> закаливание организма продолжаю</w:t>
      </w:r>
      <w:r w:rsidRPr="00F052C6">
        <w:rPr>
          <w:sz w:val="28"/>
          <w:szCs w:val="28"/>
        </w:rPr>
        <w:t xml:space="preserve">т оставаться одним из ведущих направлений деятельности учреждения, поскольку полноценное физическое развитие и здоровье ребенка - это основа формирования личности. </w:t>
      </w:r>
    </w:p>
    <w:p w:rsidR="005E14AC" w:rsidRPr="00B2742B" w:rsidRDefault="005E14AC" w:rsidP="005E14AC">
      <w:pPr>
        <w:ind w:firstLine="708"/>
        <w:jc w:val="both"/>
        <w:rPr>
          <w:sz w:val="28"/>
          <w:szCs w:val="28"/>
        </w:rPr>
      </w:pPr>
      <w:r w:rsidRPr="00B2742B">
        <w:rPr>
          <w:sz w:val="28"/>
          <w:szCs w:val="28"/>
        </w:rPr>
        <w:t>В ДОУ с</w:t>
      </w:r>
      <w:r>
        <w:rPr>
          <w:sz w:val="28"/>
          <w:szCs w:val="28"/>
        </w:rPr>
        <w:t xml:space="preserve">оздан  комплекс закаливающих процедур </w:t>
      </w:r>
      <w:proofErr w:type="gramStart"/>
      <w:r>
        <w:rPr>
          <w:sz w:val="28"/>
          <w:szCs w:val="28"/>
        </w:rPr>
        <w:t>–г</w:t>
      </w:r>
      <w:proofErr w:type="gramEnd"/>
      <w:r>
        <w:rPr>
          <w:sz w:val="28"/>
          <w:szCs w:val="28"/>
        </w:rPr>
        <w:t>имнастика после сна, мытье рук по локоть прохладной водой, полоскание ротовой полости после еды, чесночные закуски</w:t>
      </w:r>
      <w:r w:rsidRPr="00B2742B">
        <w:rPr>
          <w:sz w:val="28"/>
          <w:szCs w:val="28"/>
        </w:rPr>
        <w:t>.</w:t>
      </w:r>
    </w:p>
    <w:p w:rsidR="005E14AC" w:rsidRDefault="005E14AC" w:rsidP="005E14AC">
      <w:pPr>
        <w:jc w:val="both"/>
        <w:rPr>
          <w:color w:val="000000"/>
          <w:sz w:val="28"/>
          <w:szCs w:val="28"/>
        </w:rPr>
      </w:pPr>
      <w:r w:rsidRPr="00B2742B">
        <w:rPr>
          <w:sz w:val="28"/>
          <w:szCs w:val="28"/>
        </w:rPr>
        <w:lastRenderedPageBreak/>
        <w:tab/>
        <w:t xml:space="preserve">Медицинский блок  включает в </w:t>
      </w:r>
      <w:r>
        <w:rPr>
          <w:sz w:val="28"/>
          <w:szCs w:val="28"/>
        </w:rPr>
        <w:t>себя</w:t>
      </w:r>
      <w:r w:rsidRPr="00B2742B">
        <w:rPr>
          <w:sz w:val="28"/>
          <w:szCs w:val="28"/>
        </w:rPr>
        <w:t xml:space="preserve"> медицинский  кабинет</w:t>
      </w:r>
      <w:r>
        <w:rPr>
          <w:sz w:val="28"/>
          <w:szCs w:val="28"/>
        </w:rPr>
        <w:t>, изолятор</w:t>
      </w:r>
      <w:r w:rsidRPr="00B2742B">
        <w:rPr>
          <w:sz w:val="28"/>
          <w:szCs w:val="28"/>
        </w:rPr>
        <w:t xml:space="preserve"> и </w:t>
      </w:r>
      <w:r w:rsidRPr="00B2742B">
        <w:rPr>
          <w:color w:val="000000"/>
          <w:sz w:val="28"/>
          <w:szCs w:val="28"/>
        </w:rPr>
        <w:t>оснащен</w:t>
      </w:r>
      <w:r>
        <w:rPr>
          <w:color w:val="000000"/>
          <w:sz w:val="28"/>
          <w:szCs w:val="28"/>
        </w:rPr>
        <w:t xml:space="preserve"> по возможности</w:t>
      </w:r>
      <w:r w:rsidRPr="00B2742B">
        <w:rPr>
          <w:color w:val="000000"/>
          <w:sz w:val="28"/>
          <w:szCs w:val="28"/>
        </w:rPr>
        <w:t xml:space="preserve"> необходимым медицинским инструме</w:t>
      </w:r>
      <w:r>
        <w:rPr>
          <w:color w:val="000000"/>
          <w:sz w:val="28"/>
          <w:szCs w:val="28"/>
        </w:rPr>
        <w:t>нтарием и набором медикаментов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5E14AC" w:rsidRDefault="005E14AC" w:rsidP="005E14A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штате ДОУ нет медицинской сестры. Заключен договор с БУЗ </w:t>
      </w:r>
      <w:proofErr w:type="gramStart"/>
      <w:r>
        <w:rPr>
          <w:color w:val="000000"/>
          <w:sz w:val="28"/>
          <w:szCs w:val="28"/>
        </w:rPr>
        <w:t>ВО</w:t>
      </w:r>
      <w:proofErr w:type="gram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Сокольской</w:t>
      </w:r>
      <w:proofErr w:type="spellEnd"/>
      <w:r>
        <w:rPr>
          <w:color w:val="000000"/>
          <w:sz w:val="28"/>
          <w:szCs w:val="28"/>
        </w:rPr>
        <w:t xml:space="preserve">  ЦРБ». И детский сад посещает фельдшер </w:t>
      </w:r>
      <w:proofErr w:type="spellStart"/>
      <w:r>
        <w:rPr>
          <w:color w:val="000000"/>
          <w:sz w:val="28"/>
          <w:szCs w:val="28"/>
        </w:rPr>
        <w:t>Двиницкой</w:t>
      </w:r>
      <w:proofErr w:type="spellEnd"/>
      <w:r>
        <w:rPr>
          <w:color w:val="000000"/>
          <w:sz w:val="28"/>
          <w:szCs w:val="28"/>
        </w:rPr>
        <w:t xml:space="preserve"> амбулатории.</w:t>
      </w:r>
    </w:p>
    <w:p w:rsidR="005E14AC" w:rsidRDefault="005E14AC" w:rsidP="005E14AC">
      <w:pPr>
        <w:jc w:val="both"/>
        <w:rPr>
          <w:color w:val="000000"/>
          <w:sz w:val="28"/>
          <w:szCs w:val="28"/>
        </w:rPr>
      </w:pPr>
    </w:p>
    <w:p w:rsidR="005E14AC" w:rsidRPr="002907C5" w:rsidRDefault="005E14AC" w:rsidP="005E14A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Большинство воспитанников имеют 2-ю группу здоровья. В ДОУ ежемесячно проводится анализ посещаемости и заболеваемости. Заболеваемость воспитанников в 2022 году составила 10,4   дней на одного ребенка, что на уровне предыдущего.</w:t>
      </w:r>
      <w:r w:rsidRPr="009F2AD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Необходимо усилить контроль над  качеством физкультурно-оздоровительной работы. Двигательный режим в детском саду</w:t>
      </w:r>
      <w:r w:rsidRPr="00F052C6">
        <w:rPr>
          <w:sz w:val="28"/>
          <w:szCs w:val="28"/>
        </w:rPr>
        <w:t xml:space="preserve"> включает в себя: </w:t>
      </w:r>
      <w:r w:rsidRPr="00F052C6">
        <w:rPr>
          <w:rFonts w:eastAsia="Symbol"/>
          <w:sz w:val="28"/>
          <w:szCs w:val="28"/>
        </w:rPr>
        <w:t xml:space="preserve"> </w:t>
      </w:r>
      <w:r w:rsidRPr="00F052C6">
        <w:rPr>
          <w:sz w:val="28"/>
          <w:szCs w:val="28"/>
        </w:rPr>
        <w:t xml:space="preserve">подвижные игры в течение дня, утреннюю гимнастику, </w:t>
      </w:r>
      <w:r w:rsidRPr="00F052C6">
        <w:rPr>
          <w:rFonts w:eastAsia="Symbol"/>
          <w:sz w:val="28"/>
          <w:szCs w:val="28"/>
        </w:rPr>
        <w:t xml:space="preserve"> </w:t>
      </w:r>
      <w:r>
        <w:rPr>
          <w:sz w:val="28"/>
          <w:szCs w:val="28"/>
        </w:rPr>
        <w:t xml:space="preserve">непосредственно образовательную деятельность по физкультуре и музыке (музыкально - </w:t>
      </w:r>
      <w:proofErr w:type="gramStart"/>
      <w:r>
        <w:rPr>
          <w:sz w:val="28"/>
          <w:szCs w:val="28"/>
        </w:rPr>
        <w:t>ритмические движения</w:t>
      </w:r>
      <w:proofErr w:type="gramEnd"/>
      <w:r>
        <w:rPr>
          <w:sz w:val="28"/>
          <w:szCs w:val="28"/>
        </w:rPr>
        <w:t xml:space="preserve">), </w:t>
      </w:r>
      <w:r w:rsidRPr="00F052C6">
        <w:rPr>
          <w:sz w:val="28"/>
          <w:szCs w:val="28"/>
        </w:rPr>
        <w:t>физкультурный дос</w:t>
      </w:r>
      <w:r>
        <w:rPr>
          <w:sz w:val="28"/>
          <w:szCs w:val="28"/>
        </w:rPr>
        <w:t>уг и спортивные праздники, спортивные</w:t>
      </w:r>
      <w:r w:rsidRPr="00F052C6">
        <w:rPr>
          <w:sz w:val="28"/>
          <w:szCs w:val="28"/>
        </w:rPr>
        <w:t xml:space="preserve"> игр</w:t>
      </w:r>
      <w:r>
        <w:rPr>
          <w:sz w:val="28"/>
          <w:szCs w:val="28"/>
        </w:rPr>
        <w:t>ы</w:t>
      </w:r>
      <w:r w:rsidRPr="00F052C6">
        <w:rPr>
          <w:sz w:val="28"/>
          <w:szCs w:val="28"/>
        </w:rPr>
        <w:t xml:space="preserve">, прогулки, </w:t>
      </w:r>
      <w:r w:rsidRPr="00F052C6">
        <w:rPr>
          <w:rFonts w:eastAsia="Symbol"/>
          <w:sz w:val="28"/>
          <w:szCs w:val="28"/>
        </w:rPr>
        <w:t xml:space="preserve"> </w:t>
      </w:r>
      <w:r w:rsidRPr="00F052C6">
        <w:rPr>
          <w:sz w:val="28"/>
          <w:szCs w:val="28"/>
        </w:rPr>
        <w:t>оздоровительные мероприятия, самостоятельная двигательная деятельность детей в течение дня.</w:t>
      </w:r>
      <w:r>
        <w:rPr>
          <w:sz w:val="28"/>
          <w:szCs w:val="28"/>
        </w:rPr>
        <w:t xml:space="preserve"> </w:t>
      </w:r>
      <w:r w:rsidRPr="002907C5">
        <w:rPr>
          <w:sz w:val="28"/>
          <w:szCs w:val="28"/>
        </w:rPr>
        <w:t xml:space="preserve">Для совершенствования навыков, полученных на физкультурных занятиях, в группах созданы спортивные уголки с учётом возрастных особенностей детей и их интересов. Для упражнений в ходьбе и беге, прыжках, равновесии используются различные дорожки, косички, змейки, дуги для </w:t>
      </w:r>
      <w:proofErr w:type="spellStart"/>
      <w:r w:rsidRPr="002907C5">
        <w:rPr>
          <w:sz w:val="28"/>
          <w:szCs w:val="28"/>
        </w:rPr>
        <w:t>подлезания</w:t>
      </w:r>
      <w:proofErr w:type="spellEnd"/>
      <w:r w:rsidRPr="002907C5">
        <w:rPr>
          <w:sz w:val="28"/>
          <w:szCs w:val="28"/>
        </w:rPr>
        <w:t xml:space="preserve"> и многое другое</w:t>
      </w:r>
      <w:r>
        <w:rPr>
          <w:sz w:val="28"/>
          <w:szCs w:val="28"/>
        </w:rPr>
        <w:t xml:space="preserve">. Хотелось бы более качественного осмотра врачами -  специалистами, </w:t>
      </w:r>
      <w:proofErr w:type="gramStart"/>
      <w:r>
        <w:rPr>
          <w:sz w:val="28"/>
          <w:szCs w:val="28"/>
        </w:rPr>
        <w:t>выезжающих</w:t>
      </w:r>
      <w:proofErr w:type="gramEnd"/>
      <w:r>
        <w:rPr>
          <w:sz w:val="28"/>
          <w:szCs w:val="28"/>
        </w:rPr>
        <w:t xml:space="preserve"> один раз в год.</w:t>
      </w:r>
    </w:p>
    <w:p w:rsidR="005E14AC" w:rsidRDefault="005E14AC" w:rsidP="005E14A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Организация питания</w:t>
      </w:r>
    </w:p>
    <w:p w:rsidR="005E14AC" w:rsidRDefault="005E14AC" w:rsidP="005E14A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01C3B">
        <w:rPr>
          <w:rFonts w:eastAsia="Calibri"/>
          <w:sz w:val="28"/>
          <w:szCs w:val="28"/>
          <w:lang w:eastAsia="en-US"/>
        </w:rPr>
        <w:t>В детском саду питание сбалансировано  и построено на основе  10-дневного меню.</w:t>
      </w:r>
      <w:r>
        <w:rPr>
          <w:rFonts w:eastAsia="Calibri"/>
          <w:sz w:val="28"/>
          <w:szCs w:val="28"/>
          <w:lang w:eastAsia="en-US"/>
        </w:rPr>
        <w:t xml:space="preserve">  </w:t>
      </w:r>
      <w:r>
        <w:rPr>
          <w:sz w:val="28"/>
          <w:szCs w:val="28"/>
        </w:rPr>
        <w:t xml:space="preserve">Для детей с аллергией введена диета, заменяющая продукты по показаниям. </w:t>
      </w:r>
      <w:r w:rsidRPr="001A4AB4">
        <w:rPr>
          <w:sz w:val="28"/>
          <w:szCs w:val="28"/>
        </w:rPr>
        <w:t xml:space="preserve">Меню-раскладки составляются раздельно для ясельного и </w:t>
      </w:r>
      <w:r>
        <w:rPr>
          <w:sz w:val="28"/>
          <w:szCs w:val="28"/>
        </w:rPr>
        <w:t>дошкольного возраста.</w:t>
      </w:r>
      <w:r w:rsidRPr="001A4AB4">
        <w:rPr>
          <w:sz w:val="28"/>
          <w:szCs w:val="28"/>
        </w:rPr>
        <w:t xml:space="preserve"> Соблюдается последовательность технологического процесса приготовления </w:t>
      </w:r>
      <w:r>
        <w:rPr>
          <w:sz w:val="28"/>
          <w:szCs w:val="28"/>
        </w:rPr>
        <w:t xml:space="preserve">блюд.  </w:t>
      </w:r>
      <w:r w:rsidRPr="009408B9">
        <w:rPr>
          <w:color w:val="000000"/>
          <w:sz w:val="28"/>
          <w:szCs w:val="28"/>
        </w:rPr>
        <w:t xml:space="preserve"> Есть картотека блюд, технологические карты приготовления пищи. Результаты по нормам питания отслеживаются</w:t>
      </w:r>
      <w:r>
        <w:rPr>
          <w:color w:val="000000"/>
          <w:sz w:val="28"/>
          <w:szCs w:val="28"/>
        </w:rPr>
        <w:t xml:space="preserve"> ежедневно.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</w:t>
      </w:r>
      <w:r w:rsidRPr="00E01C3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</w:t>
      </w:r>
      <w:r w:rsidRPr="00E01C3B">
        <w:rPr>
          <w:rFonts w:eastAsia="Calibri"/>
          <w:sz w:val="28"/>
          <w:szCs w:val="28"/>
          <w:lang w:eastAsia="en-US"/>
        </w:rPr>
        <w:t>Конт</w:t>
      </w:r>
      <w:r>
        <w:rPr>
          <w:rFonts w:eastAsia="Calibri"/>
          <w:sz w:val="28"/>
          <w:szCs w:val="28"/>
          <w:lang w:eastAsia="en-US"/>
        </w:rPr>
        <w:t>роль над</w:t>
      </w:r>
      <w:r w:rsidRPr="00E01C3B">
        <w:rPr>
          <w:rFonts w:eastAsia="Calibri"/>
          <w:sz w:val="28"/>
          <w:szCs w:val="28"/>
          <w:lang w:eastAsia="en-US"/>
        </w:rPr>
        <w:t xml:space="preserve"> соблюдением  санитарных норм на пищеблоке и в группах,  качеством питания,  разнообразием и витаминизацией блюд, закладкой продуктов питания, кулинарной обработкой, выходом блюд, вкусовыми качествами пищи, правильностью хранения и соблюдением сроков реализации продуктов питания ежедневно осуществляют: заведующий дош</w:t>
      </w:r>
      <w:r>
        <w:rPr>
          <w:rFonts w:eastAsia="Calibri"/>
          <w:sz w:val="28"/>
          <w:szCs w:val="28"/>
          <w:lang w:eastAsia="en-US"/>
        </w:rPr>
        <w:t>кольным учреждением, завхоз. На организацию питания уходит около 90% родительской платы за детский сад.</w:t>
      </w:r>
    </w:p>
    <w:p w:rsidR="005E14AC" w:rsidRDefault="005E14AC" w:rsidP="005E14A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E14AC" w:rsidRDefault="005E14AC" w:rsidP="005E14AC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7. Обеспечение безопасности</w:t>
      </w:r>
    </w:p>
    <w:p w:rsidR="005E14AC" w:rsidRPr="00090DA4" w:rsidRDefault="005E14AC" w:rsidP="005E14AC">
      <w:pPr>
        <w:jc w:val="both"/>
        <w:rPr>
          <w:rFonts w:eastAsia="Calibri"/>
          <w:sz w:val="28"/>
          <w:szCs w:val="28"/>
          <w:lang w:eastAsia="en-US"/>
        </w:rPr>
      </w:pPr>
      <w:r w:rsidRPr="00090DA4">
        <w:rPr>
          <w:rFonts w:eastAsia="Calibri"/>
          <w:b/>
          <w:sz w:val="28"/>
          <w:szCs w:val="28"/>
          <w:lang w:eastAsia="en-US"/>
        </w:rPr>
        <w:t xml:space="preserve">   </w:t>
      </w:r>
      <w:r w:rsidRPr="00090DA4">
        <w:rPr>
          <w:rFonts w:eastAsia="Calibri"/>
          <w:sz w:val="28"/>
          <w:szCs w:val="28"/>
          <w:lang w:eastAsia="en-US"/>
        </w:rPr>
        <w:t xml:space="preserve">Безопасность образовательного процесса обеспечивается </w:t>
      </w:r>
      <w:proofErr w:type="gramStart"/>
      <w:r w:rsidRPr="00090DA4">
        <w:rPr>
          <w:rFonts w:eastAsia="Calibri"/>
          <w:sz w:val="28"/>
          <w:szCs w:val="28"/>
          <w:lang w:eastAsia="en-US"/>
        </w:rPr>
        <w:t>благодаря</w:t>
      </w:r>
      <w:proofErr w:type="gramEnd"/>
      <w:r w:rsidRPr="00090DA4">
        <w:rPr>
          <w:rFonts w:eastAsia="Calibri"/>
          <w:sz w:val="28"/>
          <w:szCs w:val="28"/>
          <w:lang w:eastAsia="en-US"/>
        </w:rPr>
        <w:t xml:space="preserve">: </w:t>
      </w:r>
    </w:p>
    <w:p w:rsidR="005E14AC" w:rsidRPr="00090DA4" w:rsidRDefault="005E14AC" w:rsidP="005E14AC">
      <w:pPr>
        <w:numPr>
          <w:ilvl w:val="0"/>
          <w:numId w:val="2"/>
        </w:numPr>
        <w:ind w:left="0"/>
        <w:jc w:val="both"/>
        <w:rPr>
          <w:rFonts w:eastAsia="Calibri"/>
          <w:sz w:val="28"/>
          <w:szCs w:val="28"/>
          <w:lang w:eastAsia="en-US"/>
        </w:rPr>
      </w:pPr>
      <w:r w:rsidRPr="00090DA4">
        <w:rPr>
          <w:rFonts w:eastAsia="Calibri"/>
          <w:sz w:val="28"/>
          <w:szCs w:val="28"/>
          <w:lang w:eastAsia="en-US"/>
        </w:rPr>
        <w:t xml:space="preserve">безопасной среде (закреплённые шкафы, стеллажи; отсутствие ядовитых и колючих растений; безопасное расположение  комнатных растений в </w:t>
      </w:r>
      <w:r w:rsidRPr="00090DA4">
        <w:rPr>
          <w:rFonts w:eastAsia="Calibri"/>
          <w:sz w:val="28"/>
          <w:szCs w:val="28"/>
          <w:lang w:eastAsia="en-US"/>
        </w:rPr>
        <w:lastRenderedPageBreak/>
        <w:t>группах; оборудовани</w:t>
      </w:r>
      <w:r>
        <w:rPr>
          <w:rFonts w:eastAsia="Calibri"/>
          <w:sz w:val="28"/>
          <w:szCs w:val="28"/>
          <w:lang w:eastAsia="en-US"/>
        </w:rPr>
        <w:t>е помещений</w:t>
      </w:r>
      <w:r w:rsidRPr="00090DA4">
        <w:rPr>
          <w:rFonts w:eastAsia="Calibri"/>
          <w:sz w:val="28"/>
          <w:szCs w:val="28"/>
          <w:lang w:eastAsia="en-US"/>
        </w:rPr>
        <w:t xml:space="preserve"> с соблюдением мер противопожарной безопасности);</w:t>
      </w:r>
    </w:p>
    <w:p w:rsidR="005E14AC" w:rsidRPr="00090DA4" w:rsidRDefault="005E14AC" w:rsidP="005E14AC">
      <w:pPr>
        <w:numPr>
          <w:ilvl w:val="0"/>
          <w:numId w:val="2"/>
        </w:numPr>
        <w:ind w:left="0"/>
        <w:jc w:val="both"/>
        <w:rPr>
          <w:rFonts w:eastAsia="Calibri"/>
          <w:sz w:val="28"/>
          <w:szCs w:val="28"/>
          <w:lang w:eastAsia="en-US"/>
        </w:rPr>
      </w:pPr>
      <w:r w:rsidRPr="00090DA4">
        <w:rPr>
          <w:rFonts w:eastAsia="Calibri"/>
          <w:sz w:val="28"/>
          <w:szCs w:val="28"/>
          <w:lang w:eastAsia="en-US"/>
        </w:rPr>
        <w:t xml:space="preserve">правильному хранению различных материалов, медикаментов и моющих средств (находятся в недоступном для детей месте); </w:t>
      </w:r>
    </w:p>
    <w:p w:rsidR="005E14AC" w:rsidRPr="00090DA4" w:rsidRDefault="005E14AC" w:rsidP="005E14AC">
      <w:pPr>
        <w:numPr>
          <w:ilvl w:val="0"/>
          <w:numId w:val="2"/>
        </w:numPr>
        <w:ind w:left="0"/>
        <w:jc w:val="both"/>
        <w:rPr>
          <w:rFonts w:eastAsia="Calibri"/>
          <w:sz w:val="28"/>
          <w:szCs w:val="28"/>
          <w:lang w:eastAsia="en-US"/>
        </w:rPr>
      </w:pPr>
      <w:r w:rsidRPr="00090DA4">
        <w:rPr>
          <w:rFonts w:eastAsia="Calibri"/>
          <w:sz w:val="28"/>
          <w:szCs w:val="28"/>
          <w:lang w:eastAsia="en-US"/>
        </w:rPr>
        <w:t xml:space="preserve">подобранной по росту детей мебели и ее маркировки;     </w:t>
      </w:r>
    </w:p>
    <w:p w:rsidR="005E14AC" w:rsidRPr="00090DA4" w:rsidRDefault="005E14AC" w:rsidP="005E14AC">
      <w:pPr>
        <w:numPr>
          <w:ilvl w:val="0"/>
          <w:numId w:val="2"/>
        </w:numPr>
        <w:ind w:left="0"/>
        <w:jc w:val="both"/>
        <w:rPr>
          <w:rFonts w:eastAsia="Calibri"/>
          <w:sz w:val="28"/>
          <w:szCs w:val="28"/>
          <w:lang w:eastAsia="en-US"/>
        </w:rPr>
      </w:pPr>
      <w:r w:rsidRPr="00090DA4">
        <w:rPr>
          <w:rFonts w:eastAsia="Calibri"/>
          <w:sz w:val="28"/>
          <w:szCs w:val="28"/>
          <w:lang w:eastAsia="en-US"/>
        </w:rPr>
        <w:t xml:space="preserve">маркировке постельного белья и полотенец;  </w:t>
      </w:r>
    </w:p>
    <w:p w:rsidR="005E14AC" w:rsidRDefault="005E14AC" w:rsidP="005E14AC">
      <w:pPr>
        <w:numPr>
          <w:ilvl w:val="0"/>
          <w:numId w:val="2"/>
        </w:numPr>
        <w:ind w:left="0"/>
        <w:jc w:val="both"/>
        <w:rPr>
          <w:rFonts w:eastAsia="Calibri"/>
          <w:sz w:val="28"/>
          <w:szCs w:val="28"/>
          <w:lang w:eastAsia="en-US"/>
        </w:rPr>
      </w:pPr>
      <w:r w:rsidRPr="00090DA4">
        <w:rPr>
          <w:rFonts w:eastAsia="Calibri"/>
          <w:sz w:val="28"/>
          <w:szCs w:val="28"/>
          <w:lang w:eastAsia="en-US"/>
        </w:rPr>
        <w:t xml:space="preserve">правильному освещению. </w:t>
      </w:r>
    </w:p>
    <w:p w:rsidR="005E14AC" w:rsidRPr="00994570" w:rsidRDefault="005E14AC" w:rsidP="005E14AC">
      <w:pPr>
        <w:ind w:firstLine="708"/>
        <w:jc w:val="both"/>
        <w:rPr>
          <w:sz w:val="28"/>
          <w:szCs w:val="28"/>
        </w:rPr>
      </w:pPr>
      <w:r w:rsidRPr="002907C5">
        <w:rPr>
          <w:sz w:val="28"/>
          <w:szCs w:val="28"/>
        </w:rPr>
        <w:t>Ответственность за обеспечение безопасности жизни и деятельности детей в учреждении определяется локальными актами: положениями, инструкциями, приказами. В соответствии с требованиями мы проводим различные виды инструктажей по соблюдению правил охраны труда, пожарной безопасности: вводный, плановый, при необходимост</w:t>
      </w:r>
      <w:proofErr w:type="gramStart"/>
      <w:r w:rsidRPr="002907C5">
        <w:rPr>
          <w:sz w:val="28"/>
          <w:szCs w:val="28"/>
        </w:rPr>
        <w:t>и-</w:t>
      </w:r>
      <w:proofErr w:type="gramEnd"/>
      <w:r w:rsidRPr="002907C5">
        <w:rPr>
          <w:sz w:val="28"/>
          <w:szCs w:val="28"/>
        </w:rPr>
        <w:t xml:space="preserve"> внеплановый. В учреждении введён противопожарный режим, строго соблюдаются правила пожарной безопасности, проводятся тренировочные учения по эвакуации воспитанников и персонала из здания, </w:t>
      </w:r>
      <w:proofErr w:type="gramStart"/>
      <w:r w:rsidRPr="002907C5">
        <w:rPr>
          <w:sz w:val="28"/>
          <w:szCs w:val="28"/>
        </w:rPr>
        <w:t>согласно графика</w:t>
      </w:r>
      <w:proofErr w:type="gramEnd"/>
      <w:r w:rsidRPr="002907C5">
        <w:rPr>
          <w:sz w:val="28"/>
          <w:szCs w:val="28"/>
        </w:rPr>
        <w:t xml:space="preserve"> проведения тренировочных занятий по эвакуации. Охрана здания в ночное время осуществляется сторожами.</w:t>
      </w:r>
      <w:r>
        <w:rPr>
          <w:sz w:val="28"/>
          <w:szCs w:val="28"/>
        </w:rPr>
        <w:t xml:space="preserve"> В детском саду  </w:t>
      </w:r>
      <w:r w:rsidRPr="00994570">
        <w:rPr>
          <w:sz w:val="28"/>
          <w:szCs w:val="28"/>
        </w:rPr>
        <w:t xml:space="preserve">установлена пожарная сигнализация. ДОУ укомплектовано необходимыми средствами противопожарной безопасности. </w:t>
      </w:r>
    </w:p>
    <w:p w:rsidR="005E14AC" w:rsidRDefault="005E14AC" w:rsidP="005E14AC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5E14AC" w:rsidRDefault="005E14AC" w:rsidP="005E14AC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8.</w:t>
      </w:r>
      <w:r>
        <w:rPr>
          <w:rFonts w:eastAsia="Calibri"/>
          <w:b/>
          <w:sz w:val="28"/>
          <w:szCs w:val="28"/>
          <w:lang w:eastAsia="en-US"/>
        </w:rPr>
        <w:t xml:space="preserve"> Особенности образовательного процесса</w:t>
      </w:r>
    </w:p>
    <w:p w:rsidR="005E14AC" w:rsidRDefault="005E14AC" w:rsidP="005E14AC">
      <w:pPr>
        <w:ind w:firstLine="708"/>
        <w:jc w:val="both"/>
        <w:rPr>
          <w:sz w:val="28"/>
          <w:szCs w:val="28"/>
        </w:rPr>
      </w:pPr>
      <w:r w:rsidRPr="00787E6B">
        <w:rPr>
          <w:sz w:val="28"/>
          <w:szCs w:val="28"/>
        </w:rPr>
        <w:t>В ДО</w:t>
      </w:r>
      <w:r>
        <w:rPr>
          <w:sz w:val="28"/>
          <w:szCs w:val="28"/>
        </w:rPr>
        <w:t>О</w:t>
      </w:r>
      <w:r w:rsidRPr="00787E6B">
        <w:rPr>
          <w:sz w:val="28"/>
          <w:szCs w:val="28"/>
        </w:rPr>
        <w:t xml:space="preserve"> разработана, утверждена и реализуется Основная общеобразовательная программа дошкольного образования на основе Федеральных государственных требований к структуре основной общеобразовательной программы дошколь</w:t>
      </w:r>
      <w:r>
        <w:rPr>
          <w:sz w:val="28"/>
          <w:szCs w:val="28"/>
        </w:rPr>
        <w:t>ного образования</w:t>
      </w:r>
      <w:r w:rsidRPr="00787E6B">
        <w:rPr>
          <w:sz w:val="28"/>
          <w:szCs w:val="28"/>
        </w:rPr>
        <w:t>.</w:t>
      </w:r>
      <w:r>
        <w:rPr>
          <w:sz w:val="28"/>
          <w:szCs w:val="28"/>
        </w:rPr>
        <w:t xml:space="preserve"> Программа разработана на основе комплексной программы «От рождения до школы» под ред. Н.Е. </w:t>
      </w:r>
      <w:proofErr w:type="spellStart"/>
      <w:r>
        <w:rPr>
          <w:sz w:val="28"/>
          <w:szCs w:val="28"/>
        </w:rPr>
        <w:t>Вераксы</w:t>
      </w:r>
      <w:proofErr w:type="spellEnd"/>
      <w:r>
        <w:rPr>
          <w:sz w:val="28"/>
          <w:szCs w:val="28"/>
        </w:rPr>
        <w:t xml:space="preserve">, Т.С. Комаровой, М.А. Васильевой, признающей </w:t>
      </w:r>
      <w:proofErr w:type="spellStart"/>
      <w:r>
        <w:rPr>
          <w:sz w:val="28"/>
          <w:szCs w:val="28"/>
        </w:rPr>
        <w:t>сомоценности</w:t>
      </w:r>
      <w:proofErr w:type="spellEnd"/>
      <w:r>
        <w:rPr>
          <w:sz w:val="28"/>
          <w:szCs w:val="28"/>
        </w:rPr>
        <w:t xml:space="preserve"> дошкольного периода детства, обеспечивающей становление личности ребёнка и раскрывающей его индивидуальные особенности.</w:t>
      </w:r>
    </w:p>
    <w:p w:rsidR="005E14AC" w:rsidRDefault="005E14AC" w:rsidP="005E14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организации образовательного процесса учтены                                                                                                       принципы интеграции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174AD5">
        <w:rPr>
          <w:bCs/>
          <w:sz w:val="28"/>
          <w:szCs w:val="28"/>
        </w:rPr>
        <w:t>образовательных областей</w:t>
      </w:r>
      <w:r>
        <w:rPr>
          <w:bCs/>
          <w:sz w:val="28"/>
          <w:szCs w:val="28"/>
        </w:rPr>
        <w:t xml:space="preserve"> </w:t>
      </w:r>
      <w:r w:rsidRPr="00174AD5">
        <w:rPr>
          <w:sz w:val="28"/>
          <w:szCs w:val="28"/>
        </w:rPr>
        <w:t xml:space="preserve"> (</w:t>
      </w:r>
      <w:r>
        <w:rPr>
          <w:sz w:val="28"/>
          <w:szCs w:val="28"/>
        </w:rPr>
        <w:t>социально-коммуникативное развитие; познавательное развитие; речевое развитие; художественно-эстетическое развитие; физическое развитие</w:t>
      </w:r>
      <w:r w:rsidRPr="00174AD5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</w:t>
      </w:r>
      <w:r w:rsidRPr="00174AD5">
        <w:rPr>
          <w:bCs/>
          <w:sz w:val="28"/>
          <w:szCs w:val="28"/>
        </w:rPr>
        <w:t>в соответствии с возрастными возможностями и способностями воспитанников. В основу организации образовательного процесса положен</w:t>
      </w:r>
      <w:r w:rsidRPr="00174AD5">
        <w:rPr>
          <w:sz w:val="28"/>
          <w:szCs w:val="28"/>
        </w:rPr>
        <w:t xml:space="preserve"> </w:t>
      </w:r>
      <w:r w:rsidRPr="00174AD5">
        <w:rPr>
          <w:bCs/>
          <w:sz w:val="28"/>
          <w:szCs w:val="28"/>
        </w:rPr>
        <w:t>комплексно-тематический принцип</w:t>
      </w:r>
      <w:r w:rsidRPr="00174AD5">
        <w:rPr>
          <w:sz w:val="28"/>
          <w:szCs w:val="28"/>
        </w:rPr>
        <w:t xml:space="preserve"> </w:t>
      </w:r>
      <w:r w:rsidRPr="00174AD5">
        <w:rPr>
          <w:bCs/>
          <w:sz w:val="28"/>
          <w:szCs w:val="28"/>
        </w:rPr>
        <w:t>с ведущей игровой деятельностью,</w:t>
      </w:r>
      <w:r w:rsidRPr="00174AD5">
        <w:rPr>
          <w:sz w:val="28"/>
          <w:szCs w:val="28"/>
        </w:rPr>
        <w:t xml:space="preserve"> а решение программных задач осуществляется в разных формах совместной деятельности взрослых и детей, а также в самостоятельной деятельности детей.</w:t>
      </w:r>
    </w:p>
    <w:p w:rsidR="005E14AC" w:rsidRDefault="005E14AC" w:rsidP="005E14AC">
      <w:pPr>
        <w:ind w:firstLine="708"/>
        <w:jc w:val="both"/>
        <w:rPr>
          <w:sz w:val="28"/>
          <w:szCs w:val="28"/>
        </w:rPr>
      </w:pPr>
    </w:p>
    <w:p w:rsidR="005E14AC" w:rsidRDefault="005E14AC" w:rsidP="005E14AC">
      <w:pPr>
        <w:pStyle w:val="a5"/>
        <w:jc w:val="center"/>
        <w:rPr>
          <w:b/>
          <w:sz w:val="32"/>
        </w:rPr>
      </w:pPr>
    </w:p>
    <w:p w:rsidR="005E14AC" w:rsidRDefault="005E14AC" w:rsidP="005E14AC">
      <w:pPr>
        <w:pStyle w:val="a5"/>
        <w:jc w:val="center"/>
        <w:rPr>
          <w:b/>
          <w:sz w:val="32"/>
        </w:rPr>
      </w:pPr>
    </w:p>
    <w:p w:rsidR="005E14AC" w:rsidRDefault="005E14AC" w:rsidP="005E14AC">
      <w:pPr>
        <w:pStyle w:val="a5"/>
        <w:jc w:val="center"/>
        <w:rPr>
          <w:b/>
          <w:sz w:val="32"/>
        </w:rPr>
      </w:pPr>
    </w:p>
    <w:p w:rsidR="005E14AC" w:rsidRDefault="005E14AC" w:rsidP="005E14AC">
      <w:pPr>
        <w:pStyle w:val="a5"/>
        <w:jc w:val="center"/>
        <w:rPr>
          <w:b/>
          <w:sz w:val="32"/>
        </w:rPr>
      </w:pPr>
    </w:p>
    <w:p w:rsidR="005E14AC" w:rsidRDefault="005E14AC" w:rsidP="005E14AC">
      <w:pPr>
        <w:pStyle w:val="a5"/>
        <w:jc w:val="center"/>
        <w:rPr>
          <w:b/>
          <w:sz w:val="32"/>
        </w:rPr>
      </w:pPr>
    </w:p>
    <w:p w:rsidR="005E14AC" w:rsidRPr="001A7B1D" w:rsidRDefault="005E14AC" w:rsidP="005E14AC">
      <w:pPr>
        <w:pStyle w:val="a5"/>
        <w:jc w:val="center"/>
        <w:rPr>
          <w:b/>
          <w:sz w:val="32"/>
        </w:rPr>
      </w:pPr>
      <w:r w:rsidRPr="001A7B1D">
        <w:rPr>
          <w:b/>
          <w:sz w:val="32"/>
        </w:rPr>
        <w:t>Готовность детей к школе.</w:t>
      </w:r>
    </w:p>
    <w:p w:rsidR="005E14AC" w:rsidRPr="001A7B1D" w:rsidRDefault="005E14AC" w:rsidP="005E14AC">
      <w:pPr>
        <w:ind w:firstLine="567"/>
        <w:jc w:val="both"/>
        <w:rPr>
          <w:rFonts w:eastAsia="Calibri"/>
          <w:color w:val="000000"/>
          <w:sz w:val="28"/>
        </w:rPr>
      </w:pPr>
      <w:r w:rsidRPr="001A7B1D">
        <w:rPr>
          <w:rFonts w:eastAsia="Calibri"/>
          <w:color w:val="000000"/>
          <w:sz w:val="28"/>
        </w:rPr>
        <w:t>В 20</w:t>
      </w:r>
      <w:r>
        <w:rPr>
          <w:rFonts w:eastAsia="Calibri"/>
          <w:color w:val="000000"/>
          <w:sz w:val="28"/>
        </w:rPr>
        <w:t>21</w:t>
      </w:r>
      <w:r w:rsidRPr="001A7B1D">
        <w:rPr>
          <w:rFonts w:eastAsia="Calibri"/>
          <w:color w:val="000000"/>
          <w:sz w:val="28"/>
        </w:rPr>
        <w:t>-20</w:t>
      </w:r>
      <w:r>
        <w:rPr>
          <w:rFonts w:eastAsia="Calibri"/>
          <w:color w:val="000000"/>
          <w:sz w:val="28"/>
        </w:rPr>
        <w:t xml:space="preserve">22 </w:t>
      </w:r>
      <w:r w:rsidRPr="001A7B1D">
        <w:rPr>
          <w:rFonts w:eastAsia="Calibri"/>
          <w:color w:val="000000"/>
          <w:sz w:val="28"/>
        </w:rPr>
        <w:t xml:space="preserve">учебном году детский сад выпустил в школу </w:t>
      </w:r>
      <w:r>
        <w:rPr>
          <w:rFonts w:eastAsia="Calibri"/>
          <w:color w:val="000000"/>
          <w:sz w:val="28"/>
        </w:rPr>
        <w:t>11</w:t>
      </w:r>
      <w:r w:rsidRPr="001A7B1D">
        <w:rPr>
          <w:rFonts w:eastAsia="Calibri"/>
          <w:color w:val="000000"/>
          <w:sz w:val="28"/>
        </w:rPr>
        <w:t xml:space="preserve">  воспитанник</w:t>
      </w:r>
      <w:r>
        <w:rPr>
          <w:rFonts w:eastAsia="Calibri"/>
          <w:color w:val="000000"/>
          <w:sz w:val="28"/>
        </w:rPr>
        <w:t>ов</w:t>
      </w:r>
      <w:r w:rsidRPr="001A7B1D">
        <w:rPr>
          <w:rFonts w:eastAsia="Calibri"/>
          <w:color w:val="000000"/>
          <w:sz w:val="28"/>
        </w:rPr>
        <w:t>.</w:t>
      </w:r>
    </w:p>
    <w:p w:rsidR="005E14AC" w:rsidRPr="001A7B1D" w:rsidRDefault="005E14AC" w:rsidP="005E14AC">
      <w:pPr>
        <w:ind w:firstLine="567"/>
        <w:jc w:val="both"/>
        <w:rPr>
          <w:sz w:val="28"/>
        </w:rPr>
      </w:pPr>
      <w:r w:rsidRPr="001A7B1D">
        <w:rPr>
          <w:rFonts w:eastAsia="Calibri"/>
          <w:sz w:val="28"/>
          <w:lang w:eastAsia="en-US"/>
        </w:rPr>
        <w:t xml:space="preserve">Результаты мониторинга подготовки детей к школе показали, </w:t>
      </w:r>
      <w:r w:rsidRPr="001A7B1D">
        <w:rPr>
          <w:sz w:val="28"/>
        </w:rPr>
        <w:t xml:space="preserve">общий  уровень </w:t>
      </w:r>
      <w:proofErr w:type="spellStart"/>
      <w:r w:rsidRPr="001A7B1D">
        <w:rPr>
          <w:sz w:val="28"/>
        </w:rPr>
        <w:t>сформированности</w:t>
      </w:r>
      <w:proofErr w:type="spellEnd"/>
      <w:r w:rsidRPr="001A7B1D">
        <w:rPr>
          <w:sz w:val="28"/>
        </w:rPr>
        <w:t xml:space="preserve">  интегративных качеств – 75%  в  полном объеме.</w:t>
      </w:r>
    </w:p>
    <w:p w:rsidR="005E14AC" w:rsidRPr="001A7B1D" w:rsidRDefault="005E14AC" w:rsidP="005E14AC">
      <w:pPr>
        <w:ind w:firstLine="567"/>
        <w:jc w:val="both"/>
        <w:rPr>
          <w:rFonts w:eastAsia="Calibri"/>
          <w:color w:val="000000"/>
          <w:sz w:val="28"/>
        </w:rPr>
      </w:pPr>
    </w:p>
    <w:p w:rsidR="005E14AC" w:rsidRPr="001A7B1D" w:rsidRDefault="005E14AC" w:rsidP="005E14AC">
      <w:pPr>
        <w:spacing w:after="200" w:line="276" w:lineRule="auto"/>
        <w:jc w:val="both"/>
        <w:rPr>
          <w:rFonts w:eastAsia="Calibri"/>
          <w:b/>
          <w:sz w:val="28"/>
        </w:rPr>
      </w:pPr>
      <w:r w:rsidRPr="00D02DBE">
        <w:rPr>
          <w:rFonts w:eastAsia="Calibri"/>
          <w:b/>
          <w:sz w:val="28"/>
        </w:rPr>
        <w:t>1.</w:t>
      </w:r>
      <w:r w:rsidRPr="001A7B1D">
        <w:rPr>
          <w:rFonts w:eastAsia="Calibri"/>
          <w:b/>
          <w:sz w:val="28"/>
        </w:rPr>
        <w:t xml:space="preserve"> </w:t>
      </w:r>
      <w:r>
        <w:rPr>
          <w:rFonts w:eastAsia="Calibri"/>
          <w:b/>
          <w:sz w:val="28"/>
        </w:rPr>
        <w:t>Тест по математике</w:t>
      </w:r>
    </w:p>
    <w:p w:rsidR="005E14AC" w:rsidRPr="001A7B1D" w:rsidRDefault="005E14AC" w:rsidP="005E14AC">
      <w:pPr>
        <w:jc w:val="both"/>
        <w:rPr>
          <w:rFonts w:eastAsia="Calibri"/>
          <w:sz w:val="28"/>
        </w:rPr>
      </w:pPr>
      <w:r w:rsidRPr="001A7B1D">
        <w:rPr>
          <w:rFonts w:eastAsia="Calibri"/>
          <w:sz w:val="28"/>
        </w:rPr>
        <w:t xml:space="preserve">Высокий  уровень - </w:t>
      </w:r>
      <w:r>
        <w:rPr>
          <w:rFonts w:eastAsia="Calibri"/>
          <w:sz w:val="28"/>
        </w:rPr>
        <w:t>4</w:t>
      </w:r>
      <w:r w:rsidRPr="001A7B1D">
        <w:rPr>
          <w:rFonts w:eastAsia="Calibri"/>
          <w:sz w:val="28"/>
        </w:rPr>
        <w:t xml:space="preserve">воспитанников - </w:t>
      </w:r>
      <w:r>
        <w:rPr>
          <w:rFonts w:eastAsia="Calibri"/>
          <w:sz w:val="28"/>
        </w:rPr>
        <w:t>36</w:t>
      </w:r>
      <w:r w:rsidRPr="001A7B1D">
        <w:rPr>
          <w:rFonts w:eastAsia="Calibri"/>
          <w:sz w:val="28"/>
        </w:rPr>
        <w:t xml:space="preserve"> %</w:t>
      </w:r>
    </w:p>
    <w:p w:rsidR="005E14AC" w:rsidRPr="001A7B1D" w:rsidRDefault="005E14AC" w:rsidP="005E14AC">
      <w:pPr>
        <w:jc w:val="both"/>
        <w:rPr>
          <w:rFonts w:eastAsia="Calibri"/>
          <w:sz w:val="28"/>
        </w:rPr>
      </w:pPr>
      <w:r w:rsidRPr="001A7B1D">
        <w:rPr>
          <w:rFonts w:eastAsia="Calibri"/>
          <w:sz w:val="28"/>
        </w:rPr>
        <w:t xml:space="preserve">Средний уровень: - </w:t>
      </w:r>
      <w:r>
        <w:rPr>
          <w:rFonts w:eastAsia="Calibri"/>
          <w:sz w:val="28"/>
        </w:rPr>
        <w:t>6</w:t>
      </w:r>
      <w:r w:rsidRPr="001A7B1D">
        <w:rPr>
          <w:rFonts w:eastAsia="Calibri"/>
          <w:sz w:val="28"/>
        </w:rPr>
        <w:t xml:space="preserve"> воспитанников  – </w:t>
      </w:r>
      <w:r>
        <w:rPr>
          <w:rFonts w:eastAsia="Calibri"/>
          <w:sz w:val="28"/>
        </w:rPr>
        <w:t>55</w:t>
      </w:r>
      <w:r w:rsidRPr="001A7B1D">
        <w:rPr>
          <w:rFonts w:eastAsia="Calibri"/>
          <w:sz w:val="28"/>
        </w:rPr>
        <w:t xml:space="preserve"> %</w:t>
      </w:r>
    </w:p>
    <w:p w:rsidR="005E14AC" w:rsidRPr="001A7B1D" w:rsidRDefault="005E14AC" w:rsidP="005E14AC">
      <w:pPr>
        <w:jc w:val="both"/>
        <w:rPr>
          <w:rFonts w:eastAsia="Calibri"/>
          <w:sz w:val="28"/>
        </w:rPr>
      </w:pPr>
      <w:r w:rsidRPr="001A7B1D">
        <w:rPr>
          <w:rFonts w:eastAsia="Calibri"/>
          <w:sz w:val="28"/>
        </w:rPr>
        <w:t xml:space="preserve">Низкий уровень:-  </w:t>
      </w:r>
      <w:r>
        <w:rPr>
          <w:rFonts w:eastAsia="Calibri"/>
          <w:sz w:val="28"/>
        </w:rPr>
        <w:t>1воспитанник- 9%</w:t>
      </w:r>
    </w:p>
    <w:p w:rsidR="005E14AC" w:rsidRPr="001A7B1D" w:rsidRDefault="005E14AC" w:rsidP="005E14AC">
      <w:pPr>
        <w:jc w:val="both"/>
        <w:rPr>
          <w:rFonts w:eastAsia="Calibri"/>
          <w:sz w:val="28"/>
        </w:rPr>
      </w:pPr>
    </w:p>
    <w:p w:rsidR="005E14AC" w:rsidRPr="001A7B1D" w:rsidRDefault="005E14AC" w:rsidP="005E14AC">
      <w:pPr>
        <w:jc w:val="both"/>
        <w:rPr>
          <w:rFonts w:eastAsia="Calibri"/>
          <w:sz w:val="28"/>
        </w:rPr>
      </w:pPr>
    </w:p>
    <w:p w:rsidR="005E14AC" w:rsidRPr="00D02DBE" w:rsidRDefault="005E14AC" w:rsidP="005E14AC">
      <w:pPr>
        <w:spacing w:after="200" w:line="276" w:lineRule="auto"/>
        <w:jc w:val="both"/>
        <w:rPr>
          <w:rFonts w:eastAsia="Calibri"/>
          <w:b/>
          <w:sz w:val="28"/>
        </w:rPr>
      </w:pPr>
      <w:r w:rsidRPr="00D02DBE">
        <w:rPr>
          <w:rFonts w:eastAsia="Calibri"/>
          <w:b/>
          <w:sz w:val="28"/>
        </w:rPr>
        <w:t xml:space="preserve">2. </w:t>
      </w:r>
      <w:r w:rsidRPr="001A7B1D">
        <w:rPr>
          <w:rFonts w:eastAsia="Calibri"/>
          <w:b/>
          <w:sz w:val="28"/>
        </w:rPr>
        <w:t>Речевое развитие</w:t>
      </w:r>
    </w:p>
    <w:p w:rsidR="005E14AC" w:rsidRDefault="005E14AC" w:rsidP="005E14AC">
      <w:pPr>
        <w:rPr>
          <w:rFonts w:eastAsia="Calibri"/>
          <w:sz w:val="28"/>
        </w:rPr>
      </w:pPr>
      <w:r w:rsidRPr="001A7B1D">
        <w:rPr>
          <w:rFonts w:eastAsia="Calibri"/>
          <w:sz w:val="28"/>
        </w:rPr>
        <w:t xml:space="preserve">Высокий  уровень - </w:t>
      </w:r>
      <w:r>
        <w:rPr>
          <w:rFonts w:eastAsia="Calibri"/>
          <w:sz w:val="28"/>
        </w:rPr>
        <w:t>2</w:t>
      </w:r>
      <w:r w:rsidRPr="001A7B1D">
        <w:rPr>
          <w:rFonts w:eastAsia="Calibri"/>
          <w:sz w:val="28"/>
        </w:rPr>
        <w:t xml:space="preserve">воспитанника - </w:t>
      </w:r>
      <w:r>
        <w:rPr>
          <w:rFonts w:eastAsia="Calibri"/>
          <w:sz w:val="28"/>
        </w:rPr>
        <w:t>18</w:t>
      </w:r>
      <w:r w:rsidRPr="001A7B1D">
        <w:rPr>
          <w:rFonts w:eastAsia="Calibri"/>
          <w:sz w:val="28"/>
        </w:rPr>
        <w:t xml:space="preserve"> %</w:t>
      </w:r>
    </w:p>
    <w:p w:rsidR="005E14AC" w:rsidRPr="001A7B1D" w:rsidRDefault="005E14AC" w:rsidP="005E14AC">
      <w:pPr>
        <w:rPr>
          <w:rFonts w:eastAsia="Calibri"/>
          <w:sz w:val="28"/>
        </w:rPr>
      </w:pPr>
      <w:r w:rsidRPr="001A7B1D">
        <w:rPr>
          <w:rFonts w:eastAsia="Calibri"/>
          <w:sz w:val="28"/>
        </w:rPr>
        <w:t xml:space="preserve">Средний уровень: - </w:t>
      </w:r>
      <w:r>
        <w:rPr>
          <w:rFonts w:eastAsia="Calibri"/>
          <w:sz w:val="28"/>
        </w:rPr>
        <w:t>8</w:t>
      </w:r>
      <w:r w:rsidRPr="001A7B1D">
        <w:rPr>
          <w:rFonts w:eastAsia="Calibri"/>
          <w:sz w:val="28"/>
        </w:rPr>
        <w:t xml:space="preserve"> воспитанник</w:t>
      </w:r>
      <w:r>
        <w:rPr>
          <w:rFonts w:eastAsia="Calibri"/>
          <w:sz w:val="28"/>
        </w:rPr>
        <w:t>ов</w:t>
      </w:r>
      <w:r w:rsidRPr="001A7B1D">
        <w:rPr>
          <w:rFonts w:eastAsia="Calibri"/>
          <w:sz w:val="28"/>
        </w:rPr>
        <w:t xml:space="preserve">  – </w:t>
      </w:r>
      <w:r>
        <w:rPr>
          <w:rFonts w:eastAsia="Calibri"/>
          <w:sz w:val="28"/>
        </w:rPr>
        <w:t>73</w:t>
      </w:r>
      <w:r w:rsidRPr="001A7B1D">
        <w:rPr>
          <w:rFonts w:eastAsia="Calibri"/>
          <w:sz w:val="28"/>
        </w:rPr>
        <w:t>%</w:t>
      </w:r>
    </w:p>
    <w:p w:rsidR="005E14AC" w:rsidRPr="001A7B1D" w:rsidRDefault="005E14AC" w:rsidP="005E14AC">
      <w:pPr>
        <w:rPr>
          <w:rFonts w:eastAsia="Calibri"/>
          <w:sz w:val="28"/>
        </w:rPr>
      </w:pPr>
      <w:r w:rsidRPr="001A7B1D">
        <w:rPr>
          <w:rFonts w:eastAsia="Calibri"/>
          <w:sz w:val="28"/>
        </w:rPr>
        <w:t xml:space="preserve">Низкий уровень:-  </w:t>
      </w:r>
      <w:r>
        <w:rPr>
          <w:rFonts w:eastAsia="Calibri"/>
          <w:sz w:val="28"/>
        </w:rPr>
        <w:t>1</w:t>
      </w:r>
      <w:r w:rsidRPr="00337582">
        <w:rPr>
          <w:rFonts w:eastAsia="Calibri"/>
          <w:sz w:val="28"/>
        </w:rPr>
        <w:t xml:space="preserve"> </w:t>
      </w:r>
      <w:r w:rsidRPr="001A7B1D">
        <w:rPr>
          <w:rFonts w:eastAsia="Calibri"/>
          <w:sz w:val="28"/>
        </w:rPr>
        <w:t>воспитанник</w:t>
      </w:r>
      <w:r>
        <w:rPr>
          <w:rFonts w:eastAsia="Calibri"/>
          <w:sz w:val="28"/>
        </w:rPr>
        <w:t>-9%</w:t>
      </w:r>
    </w:p>
    <w:p w:rsidR="005E14AC" w:rsidRPr="001A7B1D" w:rsidRDefault="005E14AC" w:rsidP="005E14AC">
      <w:pPr>
        <w:spacing w:after="200" w:line="276" w:lineRule="auto"/>
        <w:ind w:left="720"/>
        <w:jc w:val="both"/>
        <w:rPr>
          <w:rFonts w:eastAsia="Calibri"/>
          <w:sz w:val="28"/>
        </w:rPr>
      </w:pPr>
    </w:p>
    <w:p w:rsidR="005E14AC" w:rsidRDefault="005E14AC" w:rsidP="005E14AC">
      <w:pPr>
        <w:spacing w:after="200" w:line="276" w:lineRule="auto"/>
        <w:jc w:val="both"/>
        <w:rPr>
          <w:rFonts w:eastAsia="Calibri"/>
          <w:b/>
          <w:sz w:val="28"/>
        </w:rPr>
      </w:pPr>
      <w:r w:rsidRPr="00D02DBE">
        <w:rPr>
          <w:rFonts w:eastAsia="Calibri"/>
          <w:b/>
          <w:sz w:val="28"/>
        </w:rPr>
        <w:t>3.</w:t>
      </w:r>
      <w:r>
        <w:rPr>
          <w:rFonts w:eastAsia="Calibri"/>
          <w:b/>
          <w:sz w:val="28"/>
        </w:rPr>
        <w:t xml:space="preserve"> «Графический диктант» Д. Б. </w:t>
      </w:r>
      <w:proofErr w:type="spellStart"/>
      <w:r>
        <w:rPr>
          <w:rFonts w:eastAsia="Calibri"/>
          <w:b/>
          <w:sz w:val="28"/>
        </w:rPr>
        <w:t>Эльконина</w:t>
      </w:r>
      <w:proofErr w:type="spellEnd"/>
    </w:p>
    <w:p w:rsidR="005E14AC" w:rsidRDefault="005E14AC" w:rsidP="005E14AC">
      <w:pPr>
        <w:rPr>
          <w:rFonts w:eastAsia="Calibri"/>
          <w:sz w:val="28"/>
        </w:rPr>
      </w:pPr>
      <w:r w:rsidRPr="001A7B1D">
        <w:rPr>
          <w:rFonts w:eastAsia="Calibri"/>
          <w:sz w:val="28"/>
        </w:rPr>
        <w:t xml:space="preserve">Высокий  уровень - </w:t>
      </w:r>
      <w:r>
        <w:rPr>
          <w:rFonts w:eastAsia="Calibri"/>
          <w:sz w:val="28"/>
        </w:rPr>
        <w:t>2</w:t>
      </w:r>
      <w:r w:rsidRPr="001A7B1D">
        <w:rPr>
          <w:rFonts w:eastAsia="Calibri"/>
          <w:sz w:val="28"/>
        </w:rPr>
        <w:t xml:space="preserve"> воспитанник</w:t>
      </w:r>
      <w:r>
        <w:rPr>
          <w:rFonts w:eastAsia="Calibri"/>
          <w:sz w:val="28"/>
        </w:rPr>
        <w:t>а</w:t>
      </w:r>
      <w:r w:rsidRPr="001A7B1D">
        <w:rPr>
          <w:rFonts w:eastAsia="Calibri"/>
          <w:sz w:val="28"/>
        </w:rPr>
        <w:t xml:space="preserve"> -</w:t>
      </w:r>
      <w:r>
        <w:rPr>
          <w:rFonts w:eastAsia="Calibri"/>
          <w:sz w:val="28"/>
        </w:rPr>
        <w:t>18</w:t>
      </w:r>
      <w:r w:rsidRPr="001A7B1D">
        <w:rPr>
          <w:rFonts w:eastAsia="Calibri"/>
          <w:sz w:val="28"/>
        </w:rPr>
        <w:t xml:space="preserve"> %</w:t>
      </w:r>
    </w:p>
    <w:p w:rsidR="005E14AC" w:rsidRPr="001A7B1D" w:rsidRDefault="005E14AC" w:rsidP="005E14AC">
      <w:pPr>
        <w:rPr>
          <w:rFonts w:eastAsia="Calibri"/>
          <w:sz w:val="28"/>
        </w:rPr>
      </w:pPr>
      <w:r w:rsidRPr="001A7B1D">
        <w:rPr>
          <w:rFonts w:eastAsia="Calibri"/>
          <w:sz w:val="28"/>
        </w:rPr>
        <w:t>Средний уровень: -</w:t>
      </w:r>
      <w:r>
        <w:rPr>
          <w:rFonts w:eastAsia="Calibri"/>
          <w:sz w:val="28"/>
        </w:rPr>
        <w:t>8</w:t>
      </w:r>
      <w:r w:rsidRPr="001A7B1D">
        <w:rPr>
          <w:rFonts w:eastAsia="Calibri"/>
          <w:sz w:val="28"/>
        </w:rPr>
        <w:t xml:space="preserve"> воспитанник</w:t>
      </w:r>
      <w:r>
        <w:rPr>
          <w:rFonts w:eastAsia="Calibri"/>
          <w:sz w:val="28"/>
        </w:rPr>
        <w:t>ов</w:t>
      </w:r>
      <w:r w:rsidRPr="001A7B1D">
        <w:rPr>
          <w:rFonts w:eastAsia="Calibri"/>
          <w:sz w:val="28"/>
        </w:rPr>
        <w:t xml:space="preserve">  – </w:t>
      </w:r>
      <w:r>
        <w:rPr>
          <w:rFonts w:eastAsia="Calibri"/>
          <w:sz w:val="28"/>
        </w:rPr>
        <w:t>73</w:t>
      </w:r>
      <w:r w:rsidRPr="001A7B1D">
        <w:rPr>
          <w:rFonts w:eastAsia="Calibri"/>
          <w:sz w:val="28"/>
        </w:rPr>
        <w:t xml:space="preserve"> %</w:t>
      </w:r>
    </w:p>
    <w:p w:rsidR="005E14AC" w:rsidRPr="001A7B1D" w:rsidRDefault="005E14AC" w:rsidP="005E14AC">
      <w:pPr>
        <w:rPr>
          <w:rFonts w:eastAsia="Calibri"/>
          <w:sz w:val="28"/>
        </w:rPr>
      </w:pPr>
      <w:r w:rsidRPr="001A7B1D">
        <w:rPr>
          <w:rFonts w:eastAsia="Calibri"/>
          <w:sz w:val="28"/>
        </w:rPr>
        <w:t xml:space="preserve">Низкий уровень:-  </w:t>
      </w:r>
      <w:r>
        <w:rPr>
          <w:rFonts w:eastAsia="Calibri"/>
          <w:sz w:val="28"/>
        </w:rPr>
        <w:t>1</w:t>
      </w:r>
      <w:r w:rsidRPr="00337582">
        <w:rPr>
          <w:rFonts w:eastAsia="Calibri"/>
          <w:sz w:val="28"/>
        </w:rPr>
        <w:t xml:space="preserve"> </w:t>
      </w:r>
      <w:r w:rsidRPr="001A7B1D">
        <w:rPr>
          <w:rFonts w:eastAsia="Calibri"/>
          <w:sz w:val="28"/>
        </w:rPr>
        <w:t>воспитанник</w:t>
      </w:r>
      <w:r>
        <w:rPr>
          <w:rFonts w:eastAsia="Calibri"/>
          <w:sz w:val="28"/>
        </w:rPr>
        <w:t>-9%</w:t>
      </w:r>
    </w:p>
    <w:p w:rsidR="005E14AC" w:rsidRPr="001A7B1D" w:rsidRDefault="005E14AC" w:rsidP="005E14AC">
      <w:pPr>
        <w:spacing w:after="200" w:line="276" w:lineRule="auto"/>
        <w:jc w:val="both"/>
        <w:rPr>
          <w:rFonts w:eastAsia="Calibri"/>
          <w:b/>
          <w:sz w:val="28"/>
        </w:rPr>
      </w:pPr>
    </w:p>
    <w:p w:rsidR="005E14AC" w:rsidRPr="001A7B1D" w:rsidRDefault="005E14AC" w:rsidP="005E14AC">
      <w:pPr>
        <w:ind w:firstLine="567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Вывод: данные результаты являются достаточно хорошими показателями общей готовности детей к обучению в школе. Знания детей устойчивы, прочные. Они способны применять их в повседневной деятельности. Необходимо уделить большое внимание п</w:t>
      </w:r>
      <w:r>
        <w:rPr>
          <w:rFonts w:eastAsia="Calibri"/>
          <w:sz w:val="28"/>
        </w:rPr>
        <w:t>о ЗКР</w:t>
      </w:r>
      <w:bookmarkStart w:id="0" w:name="_GoBack"/>
      <w:bookmarkEnd w:id="0"/>
      <w:r>
        <w:rPr>
          <w:rFonts w:eastAsia="Calibri"/>
          <w:sz w:val="28"/>
        </w:rPr>
        <w:t xml:space="preserve">, развивать навыки употребления  в речи синонимов, антонимов. Сложных предложений разных видов. </w:t>
      </w:r>
    </w:p>
    <w:p w:rsidR="005E14AC" w:rsidRDefault="005E14AC" w:rsidP="005E14AC">
      <w:pPr>
        <w:ind w:firstLine="567"/>
        <w:jc w:val="both"/>
        <w:rPr>
          <w:rFonts w:eastAsia="Calibri"/>
          <w:sz w:val="28"/>
        </w:rPr>
      </w:pPr>
      <w:r w:rsidRPr="001A7B1D">
        <w:rPr>
          <w:rFonts w:eastAsia="Calibri"/>
          <w:sz w:val="28"/>
        </w:rPr>
        <w:t xml:space="preserve">Можно сделать вывод, что воспитанники  ДОУ готовы к школьному обучению  на момент обследования. Это говорит о том, что дети имеют правильные представления о школе, правильно понимают учебное задание, у них ровное эмоционально-положительное поведение на занятиях, сформирована мотивация учения, есть желание учиться в школе, овладевать новыми знаниями, появляется адекватное отношение к трудностям.  </w:t>
      </w:r>
    </w:p>
    <w:p w:rsidR="005E14AC" w:rsidRPr="001A7B1D" w:rsidRDefault="005E14AC" w:rsidP="005E14AC">
      <w:pPr>
        <w:ind w:firstLine="567"/>
        <w:jc w:val="both"/>
        <w:rPr>
          <w:rFonts w:eastAsia="Calibri"/>
          <w:sz w:val="28"/>
        </w:rPr>
      </w:pPr>
      <w:r w:rsidRPr="001A7B1D">
        <w:rPr>
          <w:rFonts w:eastAsia="Calibri"/>
          <w:sz w:val="28"/>
        </w:rPr>
        <w:t xml:space="preserve">  </w:t>
      </w:r>
    </w:p>
    <w:p w:rsidR="005E14AC" w:rsidRPr="001A7B1D" w:rsidRDefault="005E14AC" w:rsidP="005E14AC">
      <w:pPr>
        <w:widowControl w:val="0"/>
        <w:autoSpaceDE w:val="0"/>
        <w:autoSpaceDN w:val="0"/>
        <w:adjustRightInd w:val="0"/>
        <w:ind w:left="468"/>
        <w:jc w:val="both"/>
        <w:rPr>
          <w:sz w:val="28"/>
          <w:szCs w:val="26"/>
        </w:rPr>
      </w:pPr>
      <w:r w:rsidRPr="001A7B1D">
        <w:rPr>
          <w:sz w:val="28"/>
          <w:szCs w:val="26"/>
        </w:rPr>
        <w:t xml:space="preserve">        </w:t>
      </w:r>
    </w:p>
    <w:p w:rsidR="005E14AC" w:rsidRPr="00080A40" w:rsidRDefault="005E14AC" w:rsidP="005E14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14AC" w:rsidRDefault="005E14AC" w:rsidP="005E14AC">
      <w:pPr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</w:t>
      </w:r>
    </w:p>
    <w:p w:rsidR="005E14AC" w:rsidRDefault="005E14AC" w:rsidP="005E14AC">
      <w:pPr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</w:p>
    <w:p w:rsidR="005E14AC" w:rsidRDefault="005E14AC" w:rsidP="005E14AC">
      <w:pPr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</w:p>
    <w:p w:rsidR="005E14AC" w:rsidRPr="00080A40" w:rsidRDefault="005E14AC" w:rsidP="005E14AC">
      <w:pPr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9.    Панорама участия</w:t>
      </w:r>
      <w:r w:rsidRPr="00080A40">
        <w:rPr>
          <w:rFonts w:eastAsia="Calibri"/>
          <w:b/>
          <w:sz w:val="28"/>
          <w:szCs w:val="28"/>
        </w:rPr>
        <w:t>.</w:t>
      </w:r>
    </w:p>
    <w:p w:rsidR="005E14AC" w:rsidRPr="00080A40" w:rsidRDefault="005E14AC" w:rsidP="005E14AC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5E14AC" w:rsidRPr="00080A40" w:rsidRDefault="005E14AC" w:rsidP="005E14AC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080A40">
        <w:rPr>
          <w:rFonts w:eastAsia="Calibri"/>
          <w:sz w:val="28"/>
          <w:szCs w:val="28"/>
        </w:rPr>
        <w:t xml:space="preserve">         Воспитанники  ДОУ участвовали в различных мероприятиях и конкурсах и  награждены дипломами и благодарностями:</w:t>
      </w:r>
    </w:p>
    <w:p w:rsidR="005E14AC" w:rsidRPr="00080A40" w:rsidRDefault="005E14AC" w:rsidP="005E14AC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tbl>
      <w:tblPr>
        <w:tblW w:w="951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"/>
        <w:gridCol w:w="3824"/>
        <w:gridCol w:w="2385"/>
        <w:gridCol w:w="2706"/>
      </w:tblGrid>
      <w:tr w:rsidR="005E14AC" w:rsidRPr="00080A40" w:rsidTr="006E7394">
        <w:tc>
          <w:tcPr>
            <w:tcW w:w="595" w:type="dxa"/>
            <w:shd w:val="clear" w:color="auto" w:fill="auto"/>
          </w:tcPr>
          <w:p w:rsidR="005E14AC" w:rsidRPr="00080A40" w:rsidRDefault="005E14AC" w:rsidP="006E739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80A40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080A40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 w:rsidRPr="00F836C4">
              <w:rPr>
                <w:rFonts w:eastAsia="Calibri"/>
                <w:sz w:val="28"/>
                <w:szCs w:val="28"/>
                <w:lang w:eastAsia="en-US"/>
              </w:rPr>
              <w:t>/</w:t>
            </w:r>
            <w:r w:rsidRPr="00080A40">
              <w:rPr>
                <w:rFonts w:eastAsia="Calibri"/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3824" w:type="dxa"/>
            <w:shd w:val="clear" w:color="auto" w:fill="auto"/>
          </w:tcPr>
          <w:p w:rsidR="005E14AC" w:rsidRPr="00080A40" w:rsidRDefault="005E14AC" w:rsidP="006E739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80A40">
              <w:rPr>
                <w:rFonts w:eastAsia="Calibri"/>
                <w:sz w:val="28"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2385" w:type="dxa"/>
            <w:shd w:val="clear" w:color="auto" w:fill="auto"/>
          </w:tcPr>
          <w:p w:rsidR="005E14AC" w:rsidRPr="00080A40" w:rsidRDefault="005E14AC" w:rsidP="006E739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80A40">
              <w:rPr>
                <w:rFonts w:eastAsia="Calibri"/>
                <w:sz w:val="28"/>
                <w:szCs w:val="28"/>
                <w:lang w:eastAsia="en-US"/>
              </w:rPr>
              <w:t>Участники</w:t>
            </w:r>
          </w:p>
        </w:tc>
        <w:tc>
          <w:tcPr>
            <w:tcW w:w="2706" w:type="dxa"/>
            <w:shd w:val="clear" w:color="auto" w:fill="auto"/>
          </w:tcPr>
          <w:p w:rsidR="005E14AC" w:rsidRPr="00080A40" w:rsidRDefault="005E14AC" w:rsidP="006E7394">
            <w:pPr>
              <w:ind w:left="-379" w:firstLine="283"/>
              <w:rPr>
                <w:rFonts w:eastAsia="Calibri"/>
                <w:sz w:val="28"/>
                <w:szCs w:val="28"/>
                <w:lang w:eastAsia="en-US"/>
              </w:rPr>
            </w:pPr>
            <w:r w:rsidRPr="00080A40">
              <w:rPr>
                <w:rFonts w:eastAsia="Calibri"/>
                <w:sz w:val="28"/>
                <w:szCs w:val="28"/>
                <w:lang w:eastAsia="en-US"/>
              </w:rPr>
              <w:t>Результат</w:t>
            </w:r>
          </w:p>
        </w:tc>
      </w:tr>
      <w:tr w:rsidR="005E14AC" w:rsidRPr="00080A40" w:rsidTr="006E7394">
        <w:tc>
          <w:tcPr>
            <w:tcW w:w="595" w:type="dxa"/>
            <w:shd w:val="clear" w:color="auto" w:fill="auto"/>
          </w:tcPr>
          <w:p w:rsidR="005E14AC" w:rsidRPr="00080A40" w:rsidRDefault="005E14AC" w:rsidP="006E739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80A40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824" w:type="dxa"/>
            <w:shd w:val="clear" w:color="auto" w:fill="auto"/>
          </w:tcPr>
          <w:p w:rsidR="005E14AC" w:rsidRDefault="005E14AC" w:rsidP="006E739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Всероссийский детский конкурс «Защитники отечества» </w:t>
            </w:r>
          </w:p>
          <w:p w:rsidR="005E14AC" w:rsidRPr="00080A40" w:rsidRDefault="005E14AC" w:rsidP="006E7394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385" w:type="dxa"/>
            <w:shd w:val="clear" w:color="auto" w:fill="auto"/>
          </w:tcPr>
          <w:p w:rsidR="005E14AC" w:rsidRPr="00080A40" w:rsidRDefault="005E14AC" w:rsidP="006E739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2706" w:type="dxa"/>
            <w:shd w:val="clear" w:color="auto" w:fill="auto"/>
          </w:tcPr>
          <w:p w:rsidR="005E14AC" w:rsidRDefault="005E14AC" w:rsidP="006E739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Диплом I место:</w:t>
            </w:r>
          </w:p>
          <w:p w:rsidR="005E14AC" w:rsidRDefault="005E14AC" w:rsidP="006E7394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Тельминов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Даниил</w:t>
            </w:r>
          </w:p>
          <w:p w:rsidR="005E14AC" w:rsidRPr="00F83A16" w:rsidRDefault="005E14AC" w:rsidP="006E739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E14AC" w:rsidRPr="00080A40" w:rsidTr="006E7394">
        <w:tc>
          <w:tcPr>
            <w:tcW w:w="595" w:type="dxa"/>
            <w:shd w:val="clear" w:color="auto" w:fill="auto"/>
          </w:tcPr>
          <w:p w:rsidR="005E14AC" w:rsidRPr="00080A40" w:rsidRDefault="005E14AC" w:rsidP="006E739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080A40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824" w:type="dxa"/>
            <w:shd w:val="clear" w:color="auto" w:fill="auto"/>
          </w:tcPr>
          <w:p w:rsidR="005E14AC" w:rsidRPr="0088095C" w:rsidRDefault="005E14AC" w:rsidP="006E739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Всероссийская акция «Рисуем Победу»</w:t>
            </w:r>
          </w:p>
        </w:tc>
        <w:tc>
          <w:tcPr>
            <w:tcW w:w="2385" w:type="dxa"/>
            <w:shd w:val="clear" w:color="auto" w:fill="auto"/>
          </w:tcPr>
          <w:p w:rsidR="005E14AC" w:rsidRPr="00957ED2" w:rsidRDefault="005E14AC" w:rsidP="006E739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2706" w:type="dxa"/>
            <w:shd w:val="clear" w:color="auto" w:fill="auto"/>
          </w:tcPr>
          <w:p w:rsidR="005E14AC" w:rsidRDefault="005E14AC" w:rsidP="006E739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Сертификат:</w:t>
            </w:r>
          </w:p>
          <w:p w:rsidR="005E14AC" w:rsidRDefault="005E14AC" w:rsidP="006E739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Козырев Вадим</w:t>
            </w:r>
          </w:p>
          <w:p w:rsidR="005E14AC" w:rsidRDefault="005E14AC" w:rsidP="006E739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Коровина Алеся</w:t>
            </w:r>
          </w:p>
          <w:p w:rsidR="005E14AC" w:rsidRDefault="005E14AC" w:rsidP="006E739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Черняева Анастасия</w:t>
            </w:r>
          </w:p>
          <w:p w:rsidR="005E14AC" w:rsidRPr="00080A40" w:rsidRDefault="005E14AC" w:rsidP="006E739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Диплом победителя: Колосов Савелий</w:t>
            </w:r>
          </w:p>
        </w:tc>
      </w:tr>
      <w:tr w:rsidR="005E14AC" w:rsidRPr="00080A40" w:rsidTr="006E7394">
        <w:tc>
          <w:tcPr>
            <w:tcW w:w="595" w:type="dxa"/>
            <w:shd w:val="clear" w:color="auto" w:fill="auto"/>
          </w:tcPr>
          <w:p w:rsidR="005E14AC" w:rsidRPr="00080A40" w:rsidRDefault="005E14AC" w:rsidP="006E739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80A4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080A40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824" w:type="dxa"/>
            <w:shd w:val="clear" w:color="auto" w:fill="auto"/>
          </w:tcPr>
          <w:p w:rsidR="005E14AC" w:rsidRPr="00080A40" w:rsidRDefault="005E14AC" w:rsidP="006E739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Областной конкурс «35 пернатых метров</w:t>
            </w:r>
          </w:p>
        </w:tc>
        <w:tc>
          <w:tcPr>
            <w:tcW w:w="2385" w:type="dxa"/>
            <w:shd w:val="clear" w:color="auto" w:fill="auto"/>
          </w:tcPr>
          <w:p w:rsidR="005E14AC" w:rsidRPr="00080A40" w:rsidRDefault="005E14AC" w:rsidP="006E739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2706" w:type="dxa"/>
            <w:shd w:val="clear" w:color="auto" w:fill="auto"/>
          </w:tcPr>
          <w:p w:rsidR="005E14AC" w:rsidRDefault="005E14AC" w:rsidP="006E739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Сертификат:</w:t>
            </w:r>
          </w:p>
          <w:p w:rsidR="005E14AC" w:rsidRDefault="005E14AC" w:rsidP="006E739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Домнин Павел</w:t>
            </w:r>
          </w:p>
          <w:p w:rsidR="005E14AC" w:rsidRPr="00F83A16" w:rsidRDefault="005E14AC" w:rsidP="006E7394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Магомедаминов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Рустам</w:t>
            </w:r>
          </w:p>
        </w:tc>
      </w:tr>
      <w:tr w:rsidR="005E14AC" w:rsidRPr="00080A40" w:rsidTr="006E7394"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</w:tcPr>
          <w:p w:rsidR="005E14AC" w:rsidRPr="00080A40" w:rsidRDefault="005E14AC" w:rsidP="006E739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080A40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824" w:type="dxa"/>
            <w:tcBorders>
              <w:bottom w:val="single" w:sz="4" w:space="0" w:color="auto"/>
            </w:tcBorders>
            <w:shd w:val="clear" w:color="auto" w:fill="auto"/>
          </w:tcPr>
          <w:p w:rsidR="005E14AC" w:rsidRDefault="005E14AC" w:rsidP="006E739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Конкурс чтецов в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Двиницкой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библиотеке</w:t>
            </w:r>
          </w:p>
          <w:p w:rsidR="005E14AC" w:rsidRPr="00080A40" w:rsidRDefault="005E14AC" w:rsidP="006E739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«Этот День Победы»</w:t>
            </w:r>
          </w:p>
        </w:tc>
        <w:tc>
          <w:tcPr>
            <w:tcW w:w="2385" w:type="dxa"/>
            <w:tcBorders>
              <w:bottom w:val="single" w:sz="4" w:space="0" w:color="auto"/>
            </w:tcBorders>
            <w:shd w:val="clear" w:color="auto" w:fill="auto"/>
          </w:tcPr>
          <w:p w:rsidR="005E14AC" w:rsidRDefault="005E14AC" w:rsidP="006E739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80A40">
              <w:rPr>
                <w:rFonts w:eastAsia="Calibri"/>
                <w:sz w:val="28"/>
                <w:szCs w:val="28"/>
                <w:lang w:eastAsia="en-US"/>
              </w:rPr>
              <w:t xml:space="preserve">Дети </w:t>
            </w:r>
          </w:p>
          <w:p w:rsidR="005E14AC" w:rsidRDefault="005E14AC" w:rsidP="006E739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5E14AC" w:rsidRDefault="005E14AC" w:rsidP="006E739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5E14AC" w:rsidRDefault="005E14AC" w:rsidP="006E739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5E14AC" w:rsidRPr="00080A40" w:rsidRDefault="005E14AC" w:rsidP="006E739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Педагоги</w:t>
            </w:r>
          </w:p>
        </w:tc>
        <w:tc>
          <w:tcPr>
            <w:tcW w:w="2706" w:type="dxa"/>
            <w:tcBorders>
              <w:bottom w:val="single" w:sz="4" w:space="0" w:color="auto"/>
            </w:tcBorders>
            <w:shd w:val="clear" w:color="auto" w:fill="auto"/>
          </w:tcPr>
          <w:p w:rsidR="005E14AC" w:rsidRDefault="005E14AC" w:rsidP="006E739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Грамота 1 место </w:t>
            </w:r>
          </w:p>
          <w:p w:rsidR="005E14AC" w:rsidRDefault="005E14AC" w:rsidP="006E739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Шипицына Алеся</w:t>
            </w:r>
          </w:p>
          <w:p w:rsidR="005E14AC" w:rsidRPr="00E16E64" w:rsidRDefault="005E14AC" w:rsidP="006E739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E14AC" w:rsidRPr="00080A40" w:rsidTr="006E7394">
        <w:trPr>
          <w:trHeight w:val="1875"/>
        </w:trPr>
        <w:tc>
          <w:tcPr>
            <w:tcW w:w="595" w:type="dxa"/>
            <w:tcBorders>
              <w:top w:val="single" w:sz="4" w:space="0" w:color="auto"/>
            </w:tcBorders>
            <w:shd w:val="clear" w:color="auto" w:fill="auto"/>
          </w:tcPr>
          <w:p w:rsidR="005E14AC" w:rsidRDefault="005E14AC" w:rsidP="006E739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824" w:type="dxa"/>
            <w:tcBorders>
              <w:top w:val="single" w:sz="4" w:space="0" w:color="auto"/>
            </w:tcBorders>
            <w:shd w:val="clear" w:color="auto" w:fill="auto"/>
          </w:tcPr>
          <w:p w:rsidR="005E14AC" w:rsidRDefault="005E14AC" w:rsidP="006E739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Областной конкурс «Гармония»</w:t>
            </w:r>
          </w:p>
          <w:p w:rsidR="005E14AC" w:rsidRDefault="005E14AC" w:rsidP="006E739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«В единстве сила России»</w:t>
            </w:r>
          </w:p>
        </w:tc>
        <w:tc>
          <w:tcPr>
            <w:tcW w:w="2385" w:type="dxa"/>
            <w:tcBorders>
              <w:top w:val="single" w:sz="4" w:space="0" w:color="auto"/>
            </w:tcBorders>
            <w:shd w:val="clear" w:color="auto" w:fill="auto"/>
          </w:tcPr>
          <w:p w:rsidR="005E14AC" w:rsidRDefault="005E14AC" w:rsidP="006E739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Дети</w:t>
            </w:r>
          </w:p>
          <w:p w:rsidR="005E14AC" w:rsidRDefault="005E14AC" w:rsidP="006E739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5E14AC" w:rsidRDefault="005E14AC" w:rsidP="006E739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5E14AC" w:rsidRDefault="005E14AC" w:rsidP="006E739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5E14AC" w:rsidRDefault="005E14AC" w:rsidP="006E739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5E14AC" w:rsidRDefault="005E14AC" w:rsidP="006E739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5E14AC" w:rsidRDefault="005E14AC" w:rsidP="006E739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5E14AC" w:rsidRDefault="005E14AC" w:rsidP="006E739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5E14AC" w:rsidRPr="00080A40" w:rsidRDefault="005E14AC" w:rsidP="006E739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</w:tcBorders>
            <w:shd w:val="clear" w:color="auto" w:fill="auto"/>
          </w:tcPr>
          <w:p w:rsidR="005E14AC" w:rsidRDefault="005E14AC" w:rsidP="006E739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Диплом 1степени</w:t>
            </w:r>
          </w:p>
          <w:p w:rsidR="005E14AC" w:rsidRDefault="005E14AC" w:rsidP="006E739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Артемьева Юля</w:t>
            </w:r>
          </w:p>
          <w:p w:rsidR="005E14AC" w:rsidRDefault="005E14AC" w:rsidP="006E739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E14AC" w:rsidRPr="00080A40" w:rsidTr="006E7394">
        <w:trPr>
          <w:trHeight w:val="1665"/>
        </w:trPr>
        <w:tc>
          <w:tcPr>
            <w:tcW w:w="595" w:type="dxa"/>
            <w:shd w:val="clear" w:color="auto" w:fill="auto"/>
          </w:tcPr>
          <w:p w:rsidR="005E14AC" w:rsidRPr="00080A40" w:rsidRDefault="005E14AC" w:rsidP="006E739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Pr="00080A40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824" w:type="dxa"/>
            <w:shd w:val="clear" w:color="auto" w:fill="auto"/>
          </w:tcPr>
          <w:p w:rsidR="005E14AC" w:rsidRDefault="005E14AC" w:rsidP="006E739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Акция </w:t>
            </w:r>
          </w:p>
          <w:p w:rsidR="005E14AC" w:rsidRPr="00080A40" w:rsidRDefault="005E14AC" w:rsidP="006E739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«Всероссийский день единых действий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естественно-научной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направленности «День урожая» </w:t>
            </w:r>
          </w:p>
        </w:tc>
        <w:tc>
          <w:tcPr>
            <w:tcW w:w="2385" w:type="dxa"/>
            <w:shd w:val="clear" w:color="auto" w:fill="auto"/>
          </w:tcPr>
          <w:p w:rsidR="005E14AC" w:rsidRPr="00080A40" w:rsidRDefault="005E14AC" w:rsidP="006E739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2706" w:type="dxa"/>
            <w:shd w:val="clear" w:color="auto" w:fill="auto"/>
          </w:tcPr>
          <w:p w:rsidR="005E14AC" w:rsidRDefault="005E14AC" w:rsidP="006E739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Сертификат </w:t>
            </w:r>
          </w:p>
          <w:p w:rsidR="005E14AC" w:rsidRPr="00080A40" w:rsidRDefault="005E14AC" w:rsidP="006E7394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Полторыхина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Аня</w:t>
            </w:r>
          </w:p>
        </w:tc>
      </w:tr>
      <w:tr w:rsidR="005E14AC" w:rsidRPr="00080A40" w:rsidTr="006E7394">
        <w:trPr>
          <w:trHeight w:val="1665"/>
        </w:trPr>
        <w:tc>
          <w:tcPr>
            <w:tcW w:w="595" w:type="dxa"/>
            <w:shd w:val="clear" w:color="auto" w:fill="auto"/>
          </w:tcPr>
          <w:p w:rsidR="005E14AC" w:rsidRDefault="005E14AC" w:rsidP="006E739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7.</w:t>
            </w:r>
          </w:p>
        </w:tc>
        <w:tc>
          <w:tcPr>
            <w:tcW w:w="3824" w:type="dxa"/>
            <w:shd w:val="clear" w:color="auto" w:fill="auto"/>
          </w:tcPr>
          <w:p w:rsidR="005E14AC" w:rsidRPr="00080A40" w:rsidRDefault="005E14AC" w:rsidP="006E739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Всероссийский урок «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эколята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-молодые защитники природы»</w:t>
            </w:r>
          </w:p>
        </w:tc>
        <w:tc>
          <w:tcPr>
            <w:tcW w:w="2385" w:type="dxa"/>
            <w:shd w:val="clear" w:color="auto" w:fill="auto"/>
          </w:tcPr>
          <w:p w:rsidR="005E14AC" w:rsidRPr="00080A40" w:rsidRDefault="005E14AC" w:rsidP="006E739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Педагоги</w:t>
            </w:r>
          </w:p>
        </w:tc>
        <w:tc>
          <w:tcPr>
            <w:tcW w:w="2706" w:type="dxa"/>
            <w:shd w:val="clear" w:color="auto" w:fill="auto"/>
          </w:tcPr>
          <w:p w:rsidR="005E14AC" w:rsidRDefault="005E14AC" w:rsidP="006E739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Сертификат участника Дружинина Ю.В.</w:t>
            </w:r>
          </w:p>
          <w:p w:rsidR="005E14AC" w:rsidRDefault="005E14AC" w:rsidP="006E739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E14AC" w:rsidRPr="00080A40" w:rsidTr="006E7394">
        <w:trPr>
          <w:trHeight w:val="1665"/>
        </w:trPr>
        <w:tc>
          <w:tcPr>
            <w:tcW w:w="595" w:type="dxa"/>
            <w:shd w:val="clear" w:color="auto" w:fill="auto"/>
          </w:tcPr>
          <w:p w:rsidR="005E14AC" w:rsidRDefault="005E14AC" w:rsidP="006E739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824" w:type="dxa"/>
            <w:shd w:val="clear" w:color="auto" w:fill="auto"/>
          </w:tcPr>
          <w:p w:rsidR="005E14AC" w:rsidRPr="00080A40" w:rsidRDefault="005E14AC" w:rsidP="006E739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Областной конкурс «Традиции в творчестве» в номинации «Традиционная роспись» возраст 5-12лет</w:t>
            </w:r>
          </w:p>
        </w:tc>
        <w:tc>
          <w:tcPr>
            <w:tcW w:w="2385" w:type="dxa"/>
            <w:shd w:val="clear" w:color="auto" w:fill="auto"/>
          </w:tcPr>
          <w:p w:rsidR="005E14AC" w:rsidRPr="00080A40" w:rsidRDefault="005E14AC" w:rsidP="006E739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2706" w:type="dxa"/>
            <w:shd w:val="clear" w:color="auto" w:fill="auto"/>
          </w:tcPr>
          <w:p w:rsidR="005E14AC" w:rsidRDefault="005E14AC" w:rsidP="006E739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Сертификат </w:t>
            </w:r>
          </w:p>
          <w:p w:rsidR="005E14AC" w:rsidRDefault="005E14AC" w:rsidP="006E739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Малахов Савелий</w:t>
            </w:r>
          </w:p>
        </w:tc>
      </w:tr>
      <w:tr w:rsidR="005E14AC" w:rsidRPr="00080A40" w:rsidTr="006E7394">
        <w:trPr>
          <w:trHeight w:val="1665"/>
        </w:trPr>
        <w:tc>
          <w:tcPr>
            <w:tcW w:w="595" w:type="dxa"/>
            <w:shd w:val="clear" w:color="auto" w:fill="auto"/>
          </w:tcPr>
          <w:p w:rsidR="005E14AC" w:rsidRDefault="005E14AC" w:rsidP="006E739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824" w:type="dxa"/>
            <w:shd w:val="clear" w:color="auto" w:fill="auto"/>
          </w:tcPr>
          <w:p w:rsidR="005E14AC" w:rsidRPr="00080A40" w:rsidRDefault="005E14AC" w:rsidP="006E739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Конкурс чтецов в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Двиницкой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библиотеке посвященный 135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летию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С.Я.Маршака</w:t>
            </w:r>
            <w:proofErr w:type="spellEnd"/>
          </w:p>
        </w:tc>
        <w:tc>
          <w:tcPr>
            <w:tcW w:w="2385" w:type="dxa"/>
            <w:shd w:val="clear" w:color="auto" w:fill="auto"/>
          </w:tcPr>
          <w:p w:rsidR="005E14AC" w:rsidRPr="00080A40" w:rsidRDefault="005E14AC" w:rsidP="006E739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2706" w:type="dxa"/>
            <w:shd w:val="clear" w:color="auto" w:fill="auto"/>
          </w:tcPr>
          <w:p w:rsidR="005E14AC" w:rsidRDefault="005E14AC" w:rsidP="006E739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Грамота 1место </w:t>
            </w:r>
          </w:p>
          <w:p w:rsidR="005E14AC" w:rsidRDefault="005E14AC" w:rsidP="006E739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Черняева София</w:t>
            </w:r>
          </w:p>
        </w:tc>
      </w:tr>
      <w:tr w:rsidR="005E14AC" w:rsidRPr="00080A40" w:rsidTr="006E7394">
        <w:tc>
          <w:tcPr>
            <w:tcW w:w="595" w:type="dxa"/>
            <w:shd w:val="clear" w:color="auto" w:fill="auto"/>
          </w:tcPr>
          <w:p w:rsidR="005E14AC" w:rsidRPr="00080A40" w:rsidRDefault="005E14AC" w:rsidP="006E739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824" w:type="dxa"/>
            <w:shd w:val="clear" w:color="auto" w:fill="auto"/>
          </w:tcPr>
          <w:p w:rsidR="005E14AC" w:rsidRDefault="005E14AC" w:rsidP="006E739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Конкурс чтецов </w:t>
            </w:r>
          </w:p>
          <w:p w:rsidR="005E14AC" w:rsidRPr="00080A40" w:rsidRDefault="005E14AC" w:rsidP="006E739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«Скоро новый год»</w:t>
            </w:r>
          </w:p>
        </w:tc>
        <w:tc>
          <w:tcPr>
            <w:tcW w:w="2385" w:type="dxa"/>
            <w:shd w:val="clear" w:color="auto" w:fill="auto"/>
          </w:tcPr>
          <w:p w:rsidR="005E14AC" w:rsidRDefault="005E14AC" w:rsidP="006E739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Дети</w:t>
            </w:r>
          </w:p>
          <w:p w:rsidR="005E14AC" w:rsidRDefault="005E14AC" w:rsidP="006E739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5E14AC" w:rsidRDefault="005E14AC" w:rsidP="006E739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5E14AC" w:rsidRDefault="005E14AC" w:rsidP="006E739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5E14AC" w:rsidRPr="00080A40" w:rsidRDefault="005E14AC" w:rsidP="006E739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06" w:type="dxa"/>
            <w:shd w:val="clear" w:color="auto" w:fill="auto"/>
          </w:tcPr>
          <w:p w:rsidR="005E14AC" w:rsidRDefault="005E14AC" w:rsidP="006E739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Грамота 1 место</w:t>
            </w:r>
          </w:p>
          <w:p w:rsidR="005E14AC" w:rsidRDefault="005E14AC" w:rsidP="006E739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Черняева София</w:t>
            </w:r>
          </w:p>
          <w:p w:rsidR="005E14AC" w:rsidRPr="00080A40" w:rsidRDefault="005E14AC" w:rsidP="006E739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Дипломы участников</w:t>
            </w:r>
          </w:p>
        </w:tc>
      </w:tr>
      <w:tr w:rsidR="005E14AC" w:rsidRPr="00080A40" w:rsidTr="006E7394">
        <w:tc>
          <w:tcPr>
            <w:tcW w:w="595" w:type="dxa"/>
            <w:shd w:val="clear" w:color="auto" w:fill="auto"/>
          </w:tcPr>
          <w:p w:rsidR="005E14AC" w:rsidRDefault="005E14AC" w:rsidP="006E739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824" w:type="dxa"/>
            <w:shd w:val="clear" w:color="auto" w:fill="auto"/>
          </w:tcPr>
          <w:p w:rsidR="005E14AC" w:rsidRDefault="005E14AC" w:rsidP="006E739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Конкурс «Лучшее оформление зимних участков»</w:t>
            </w:r>
          </w:p>
          <w:p w:rsidR="005E14AC" w:rsidRDefault="005E14AC" w:rsidP="006E739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«Зимние фантазии»</w:t>
            </w:r>
          </w:p>
        </w:tc>
        <w:tc>
          <w:tcPr>
            <w:tcW w:w="2385" w:type="dxa"/>
            <w:shd w:val="clear" w:color="auto" w:fill="auto"/>
          </w:tcPr>
          <w:p w:rsidR="005E14AC" w:rsidRDefault="005E14AC" w:rsidP="006E739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Педагоги</w:t>
            </w:r>
          </w:p>
        </w:tc>
        <w:tc>
          <w:tcPr>
            <w:tcW w:w="2706" w:type="dxa"/>
            <w:shd w:val="clear" w:color="auto" w:fill="auto"/>
          </w:tcPr>
          <w:p w:rsidR="005E14AC" w:rsidRDefault="005E14AC" w:rsidP="006E739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Грамота1место</w:t>
            </w:r>
          </w:p>
          <w:p w:rsidR="005E14AC" w:rsidRDefault="005E14AC" w:rsidP="006E739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Дружинина Ю.В.</w:t>
            </w:r>
          </w:p>
          <w:p w:rsidR="005E14AC" w:rsidRDefault="005E14AC" w:rsidP="006E739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Грамота 2место</w:t>
            </w:r>
          </w:p>
          <w:p w:rsidR="005E14AC" w:rsidRDefault="005E14AC" w:rsidP="006E739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Иванова О.Н.</w:t>
            </w:r>
          </w:p>
          <w:p w:rsidR="005E14AC" w:rsidRDefault="005E14AC" w:rsidP="006E7394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Грахничева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Т.В.</w:t>
            </w:r>
          </w:p>
          <w:p w:rsidR="005E14AC" w:rsidRDefault="005E14AC" w:rsidP="006E739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E14AC" w:rsidRPr="00080A40" w:rsidTr="006E7394">
        <w:tc>
          <w:tcPr>
            <w:tcW w:w="595" w:type="dxa"/>
            <w:shd w:val="clear" w:color="auto" w:fill="auto"/>
          </w:tcPr>
          <w:p w:rsidR="005E14AC" w:rsidRDefault="005E14AC" w:rsidP="006E739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12. </w:t>
            </w:r>
          </w:p>
        </w:tc>
        <w:tc>
          <w:tcPr>
            <w:tcW w:w="3824" w:type="dxa"/>
            <w:shd w:val="clear" w:color="auto" w:fill="auto"/>
          </w:tcPr>
          <w:p w:rsidR="005E14AC" w:rsidRDefault="005E14AC" w:rsidP="006E739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Конкурс «Огород на окне»</w:t>
            </w:r>
          </w:p>
        </w:tc>
        <w:tc>
          <w:tcPr>
            <w:tcW w:w="2385" w:type="dxa"/>
            <w:shd w:val="clear" w:color="auto" w:fill="auto"/>
          </w:tcPr>
          <w:p w:rsidR="005E14AC" w:rsidRDefault="005E14AC" w:rsidP="006E739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Педагоги</w:t>
            </w:r>
          </w:p>
          <w:p w:rsidR="005E14AC" w:rsidRDefault="005E14AC" w:rsidP="006E739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06" w:type="dxa"/>
            <w:shd w:val="clear" w:color="auto" w:fill="auto"/>
          </w:tcPr>
          <w:p w:rsidR="005E14AC" w:rsidRDefault="005E14AC" w:rsidP="006E739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Грамота1место</w:t>
            </w:r>
          </w:p>
          <w:p w:rsidR="005E14AC" w:rsidRDefault="005E14AC" w:rsidP="006E739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Дружинина Ю.В.</w:t>
            </w:r>
          </w:p>
          <w:p w:rsidR="005E14AC" w:rsidRDefault="005E14AC" w:rsidP="006E739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Грамота 2место</w:t>
            </w:r>
          </w:p>
          <w:p w:rsidR="005E14AC" w:rsidRDefault="005E14AC" w:rsidP="006E739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Иванова О.Н.</w:t>
            </w:r>
          </w:p>
          <w:p w:rsidR="005E14AC" w:rsidRDefault="005E14AC" w:rsidP="006E7394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Грахничева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Т.В.</w:t>
            </w:r>
          </w:p>
          <w:p w:rsidR="005E14AC" w:rsidRDefault="005E14AC" w:rsidP="006E739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E14AC" w:rsidRPr="00080A40" w:rsidTr="006E7394">
        <w:tc>
          <w:tcPr>
            <w:tcW w:w="595" w:type="dxa"/>
            <w:shd w:val="clear" w:color="auto" w:fill="auto"/>
          </w:tcPr>
          <w:p w:rsidR="005E14AC" w:rsidRDefault="005E14AC" w:rsidP="006E739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3824" w:type="dxa"/>
            <w:shd w:val="clear" w:color="auto" w:fill="auto"/>
          </w:tcPr>
          <w:p w:rsidR="005E14AC" w:rsidRDefault="005E14AC" w:rsidP="006E739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Областной день здоровья и спорта</w:t>
            </w:r>
          </w:p>
        </w:tc>
        <w:tc>
          <w:tcPr>
            <w:tcW w:w="2385" w:type="dxa"/>
            <w:shd w:val="clear" w:color="auto" w:fill="auto"/>
          </w:tcPr>
          <w:p w:rsidR="005E14AC" w:rsidRDefault="005E14AC" w:rsidP="006E739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дети</w:t>
            </w:r>
          </w:p>
          <w:p w:rsidR="005E14AC" w:rsidRDefault="005E14AC" w:rsidP="006E739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педагоги</w:t>
            </w:r>
          </w:p>
        </w:tc>
        <w:tc>
          <w:tcPr>
            <w:tcW w:w="2706" w:type="dxa"/>
            <w:shd w:val="clear" w:color="auto" w:fill="auto"/>
          </w:tcPr>
          <w:p w:rsidR="005E14AC" w:rsidRDefault="005E14AC" w:rsidP="006E739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Диплом за участие</w:t>
            </w:r>
          </w:p>
        </w:tc>
      </w:tr>
    </w:tbl>
    <w:p w:rsidR="005E14AC" w:rsidRDefault="005E14AC" w:rsidP="005E14AC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10.Дополнительные образовательные услуги.</w:t>
      </w:r>
    </w:p>
    <w:p w:rsidR="005E14AC" w:rsidRDefault="005E14AC" w:rsidP="005E14AC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Дополнительное образование в ДОУ не реализуется.</w:t>
      </w:r>
      <w:r>
        <w:rPr>
          <w:b/>
          <w:bCs/>
          <w:sz w:val="28"/>
          <w:szCs w:val="28"/>
        </w:rPr>
        <w:t xml:space="preserve">        </w:t>
      </w:r>
    </w:p>
    <w:p w:rsidR="005E14AC" w:rsidRDefault="005E14AC" w:rsidP="005E14AC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11.Финансовые ресурсы ДОУ и их использование</w:t>
      </w:r>
    </w:p>
    <w:p w:rsidR="005E14AC" w:rsidRDefault="005E14AC" w:rsidP="005E14AC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обеспечение образовательной деятельности выполнения муниципального задания Учреждением осуществляется на основе региональных нормативов финансового обеспечения образовательной деятельности. Финансовое обеспечение муниципального задания </w:t>
      </w:r>
      <w:r>
        <w:rPr>
          <w:sz w:val="28"/>
          <w:szCs w:val="28"/>
        </w:rPr>
        <w:lastRenderedPageBreak/>
        <w:t>Учреждение осуществляется в виде субсидий из бюджета Сокольского муниципального района.</w:t>
      </w:r>
    </w:p>
    <w:p w:rsidR="005E14AC" w:rsidRDefault="005E14AC" w:rsidP="005E14AC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Дополнительными источниками финансирования служат внебюджетные средства:</w:t>
      </w:r>
    </w:p>
    <w:p w:rsidR="005E14AC" w:rsidRDefault="005E14AC" w:rsidP="005E14AC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родительская плата, направленная на содержание детей в ДОУ и улучшение материальных условий. Большая часть родительской платы (до 90 %) предусматривается на организацию питания детей. За  2022 год на питание детей израсходовано  415445,58 рублей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</w:t>
      </w:r>
    </w:p>
    <w:p w:rsidR="005E14AC" w:rsidRDefault="005E14AC" w:rsidP="005E14AC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обеспечивается с учетом плана  финансово-хозяйственной деятельности, утвержденного Учредителем.</w:t>
      </w:r>
    </w:p>
    <w:p w:rsidR="005E14AC" w:rsidRDefault="005E14AC" w:rsidP="005E14AC">
      <w:p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 положения о родительской плате за содержание детей в муниципальных образовательных учреждениях, реализующих основную общеобразовательную программу дошкольного образования, в  Сокольском муниципальном районе отдельным категориям  граждан предоставляется льгота по оплате содержания ребенка в ДОУ: родителям, имеющим  ребенка инвалида – 100%.Родителям малообеспеченных семей льгота  по оплате может  быть предоставлена  в виде единовременного пособия через  органы управления социальной защиты населения.</w:t>
      </w:r>
      <w:proofErr w:type="gramEnd"/>
      <w:r>
        <w:rPr>
          <w:sz w:val="28"/>
          <w:szCs w:val="28"/>
        </w:rPr>
        <w:t xml:space="preserve"> В качестве одной из мер социальной поддержки родителей детей посещающих ДОУ законом установлена компенсация части родительской платы.</w:t>
      </w:r>
    </w:p>
    <w:p w:rsidR="005E14AC" w:rsidRDefault="005E14AC" w:rsidP="005E14AC">
      <w:pPr>
        <w:jc w:val="center"/>
        <w:outlineLvl w:val="3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2.    ПОКАЗАТЕЛИ</w:t>
      </w:r>
      <w:r>
        <w:rPr>
          <w:b/>
          <w:bCs/>
        </w:rPr>
        <w:t xml:space="preserve">  </w:t>
      </w:r>
      <w:r>
        <w:rPr>
          <w:b/>
          <w:bCs/>
          <w:sz w:val="23"/>
          <w:szCs w:val="23"/>
        </w:rPr>
        <w:t xml:space="preserve">ДЕЯТЕЛЬНОСТИ ДОШКОЛЬНОЙ ОБРАЗОВАТЕЛЬНОЙ                             ОРГАНИЗАЦИИ  БДОУ СМР </w:t>
      </w:r>
      <w:r w:rsidRPr="000B204D">
        <w:rPr>
          <w:b/>
          <w:bCs/>
          <w:sz w:val="28"/>
          <w:szCs w:val="23"/>
        </w:rPr>
        <w:t>«</w:t>
      </w:r>
      <w:proofErr w:type="spellStart"/>
      <w:r w:rsidRPr="000B204D">
        <w:rPr>
          <w:b/>
          <w:bCs/>
          <w:sz w:val="28"/>
          <w:szCs w:val="23"/>
        </w:rPr>
        <w:t>Чекшинский</w:t>
      </w:r>
      <w:proofErr w:type="spellEnd"/>
      <w:r w:rsidRPr="000B204D">
        <w:rPr>
          <w:b/>
          <w:bCs/>
          <w:sz w:val="28"/>
          <w:szCs w:val="23"/>
        </w:rPr>
        <w:t xml:space="preserve"> детский сад»,</w:t>
      </w:r>
      <w:r>
        <w:rPr>
          <w:b/>
          <w:bCs/>
        </w:rPr>
        <w:br/>
      </w:r>
      <w:r>
        <w:rPr>
          <w:b/>
          <w:bCs/>
          <w:sz w:val="23"/>
          <w:szCs w:val="23"/>
        </w:rPr>
        <w:t xml:space="preserve">       ПОДЛЕЖАЩЕЙ САМООБСЛЕДОВАНИЮ  за 2022 год</w:t>
      </w:r>
    </w:p>
    <w:p w:rsidR="005E14AC" w:rsidRDefault="005E14AC" w:rsidP="005E14AC">
      <w:pPr>
        <w:jc w:val="center"/>
        <w:outlineLvl w:val="3"/>
        <w:rPr>
          <w:b/>
          <w:bCs/>
        </w:rPr>
      </w:pPr>
    </w:p>
    <w:p w:rsidR="005E14AC" w:rsidRDefault="005E14AC" w:rsidP="005E14AC">
      <w:pPr>
        <w:jc w:val="center"/>
        <w:outlineLvl w:val="3"/>
        <w:rPr>
          <w:b/>
          <w:bCs/>
        </w:rPr>
      </w:pPr>
    </w:p>
    <w:tbl>
      <w:tblPr>
        <w:tblW w:w="0" w:type="auto"/>
        <w:tblCellSpacing w:w="0" w:type="dxa"/>
        <w:tblInd w:w="1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5068"/>
        <w:gridCol w:w="1850"/>
      </w:tblGrid>
      <w:tr w:rsidR="005E14AC" w:rsidTr="006E7394">
        <w:trPr>
          <w:tblCellSpacing w:w="0" w:type="dxa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</w:pPr>
            <w:r>
              <w:t>Показатели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  <w:jc w:val="center"/>
            </w:pPr>
            <w:r>
              <w:t>Единица измерения</w:t>
            </w:r>
          </w:p>
        </w:tc>
      </w:tr>
      <w:tr w:rsidR="005E14AC" w:rsidTr="006E7394">
        <w:trPr>
          <w:tblCellSpacing w:w="0" w:type="dxa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  <w:jc w:val="center"/>
            </w:pPr>
            <w:r>
              <w:t>1.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</w:pPr>
            <w:r>
              <w:t>Образовательная деятельность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4AC" w:rsidRDefault="005E14AC" w:rsidP="006E7394">
            <w:pPr>
              <w:spacing w:before="100" w:beforeAutospacing="1" w:after="100" w:afterAutospacing="1"/>
              <w:jc w:val="center"/>
            </w:pPr>
          </w:p>
        </w:tc>
      </w:tr>
      <w:tr w:rsidR="005E14AC" w:rsidTr="006E7394">
        <w:trPr>
          <w:tblCellSpacing w:w="0" w:type="dxa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  <w:jc w:val="center"/>
            </w:pPr>
            <w:r>
              <w:t>1.1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</w:pPr>
            <w: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  <w:jc w:val="center"/>
            </w:pPr>
            <w:r>
              <w:t>22 человека</w:t>
            </w:r>
          </w:p>
        </w:tc>
      </w:tr>
      <w:tr w:rsidR="005E14AC" w:rsidTr="006E7394">
        <w:trPr>
          <w:tblCellSpacing w:w="0" w:type="dxa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  <w:jc w:val="center"/>
            </w:pPr>
            <w:r>
              <w:t>1.1.1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(8 - 12 часов)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  <w:jc w:val="center"/>
            </w:pPr>
            <w:r>
              <w:t>22 человека</w:t>
            </w:r>
          </w:p>
        </w:tc>
      </w:tr>
      <w:tr w:rsidR="005E14AC" w:rsidTr="006E7394">
        <w:trPr>
          <w:tblCellSpacing w:w="0" w:type="dxa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  <w:jc w:val="center"/>
            </w:pPr>
            <w:r>
              <w:t>1.1.2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</w:pPr>
            <w:r>
              <w:t>В режиме кратковременного пребывания (3 - 5 часов)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  <w:jc w:val="center"/>
            </w:pPr>
            <w:r>
              <w:t>0 человек</w:t>
            </w:r>
          </w:p>
        </w:tc>
      </w:tr>
      <w:tr w:rsidR="005E14AC" w:rsidTr="006E7394">
        <w:trPr>
          <w:tblCellSpacing w:w="0" w:type="dxa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  <w:jc w:val="center"/>
            </w:pPr>
            <w:r>
              <w:t>1.1.3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</w:pPr>
            <w:r>
              <w:t>В семейной дошкольной группе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  <w:jc w:val="center"/>
            </w:pPr>
            <w:r>
              <w:t>0 человек</w:t>
            </w:r>
          </w:p>
        </w:tc>
      </w:tr>
      <w:tr w:rsidR="005E14AC" w:rsidTr="006E7394">
        <w:trPr>
          <w:tblCellSpacing w:w="0" w:type="dxa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  <w:jc w:val="center"/>
            </w:pPr>
            <w:r>
              <w:t>1.1.4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</w:pPr>
            <w: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  <w:jc w:val="center"/>
            </w:pPr>
            <w:r>
              <w:t>0 человек</w:t>
            </w:r>
          </w:p>
        </w:tc>
      </w:tr>
      <w:tr w:rsidR="005E14AC" w:rsidTr="006E7394">
        <w:trPr>
          <w:tblCellSpacing w:w="0" w:type="dxa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  <w:jc w:val="center"/>
            </w:pPr>
            <w:r>
              <w:t>1.2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</w:pPr>
            <w:r>
              <w:t>Общая численность воспитанников в возрасте до 3 лет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  <w:jc w:val="center"/>
            </w:pPr>
            <w:r>
              <w:t>11 человек</w:t>
            </w:r>
          </w:p>
        </w:tc>
      </w:tr>
      <w:tr w:rsidR="005E14AC" w:rsidTr="006E7394">
        <w:trPr>
          <w:tblCellSpacing w:w="0" w:type="dxa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  <w:jc w:val="center"/>
            </w:pPr>
            <w:r>
              <w:t>1.3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</w:pPr>
            <w:r>
              <w:t>Общая численность воспитанников в возрасте от 3 до 7 лет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  <w:jc w:val="center"/>
            </w:pPr>
            <w:r>
              <w:t>11 человек</w:t>
            </w:r>
          </w:p>
        </w:tc>
      </w:tr>
      <w:tr w:rsidR="005E14AC" w:rsidTr="006E7394">
        <w:trPr>
          <w:tblCellSpacing w:w="0" w:type="dxa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  <w:jc w:val="center"/>
            </w:pPr>
            <w:r>
              <w:t>1.4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</w:pPr>
            <w:r>
              <w:t xml:space="preserve">Численность/удельный вес численности </w:t>
            </w:r>
            <w:r>
              <w:lastRenderedPageBreak/>
              <w:t>воспитанников в общей численности воспитанников, получающих услуги присмотра и ухода: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  <w:jc w:val="center"/>
            </w:pPr>
            <w:r>
              <w:lastRenderedPageBreak/>
              <w:t xml:space="preserve">22человека </w:t>
            </w:r>
            <w:r>
              <w:lastRenderedPageBreak/>
              <w:t>/100%</w:t>
            </w:r>
          </w:p>
        </w:tc>
      </w:tr>
      <w:tr w:rsidR="005E14AC" w:rsidTr="006E7394">
        <w:trPr>
          <w:tblCellSpacing w:w="0" w:type="dxa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  <w:jc w:val="center"/>
            </w:pPr>
            <w:r>
              <w:lastRenderedPageBreak/>
              <w:t>1.4.1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(8 - 12 часов)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  <w:jc w:val="center"/>
            </w:pPr>
            <w:r>
              <w:t>22человека /100%</w:t>
            </w:r>
          </w:p>
        </w:tc>
      </w:tr>
      <w:tr w:rsidR="005E14AC" w:rsidTr="006E7394">
        <w:trPr>
          <w:tblCellSpacing w:w="0" w:type="dxa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  <w:jc w:val="center"/>
            </w:pPr>
            <w:r>
              <w:t>1.4.2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</w:pPr>
            <w:r>
              <w:t>В режиме продленного дня (12 - 14 часов)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  <w:jc w:val="center"/>
            </w:pPr>
            <w:r>
              <w:t>-</w:t>
            </w:r>
          </w:p>
        </w:tc>
      </w:tr>
      <w:tr w:rsidR="005E14AC" w:rsidTr="006E7394">
        <w:trPr>
          <w:tblCellSpacing w:w="0" w:type="dxa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  <w:jc w:val="center"/>
            </w:pPr>
            <w:r>
              <w:t>1.4.3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</w:pPr>
            <w:r>
              <w:t>В режиме круглосуточного пребывания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  <w:jc w:val="center"/>
            </w:pPr>
            <w:r>
              <w:t>-</w:t>
            </w:r>
          </w:p>
        </w:tc>
      </w:tr>
      <w:tr w:rsidR="005E14AC" w:rsidTr="006E7394">
        <w:trPr>
          <w:tblCellSpacing w:w="0" w:type="dxa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  <w:jc w:val="center"/>
            </w:pPr>
            <w:r>
              <w:t>1.5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</w:pPr>
            <w: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  <w:jc w:val="center"/>
            </w:pPr>
            <w:r>
              <w:t>-</w:t>
            </w:r>
          </w:p>
        </w:tc>
      </w:tr>
      <w:tr w:rsidR="005E14AC" w:rsidTr="006E7394">
        <w:trPr>
          <w:tblCellSpacing w:w="0" w:type="dxa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  <w:jc w:val="center"/>
            </w:pPr>
            <w:r>
              <w:t>1.5.1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</w:pPr>
            <w:r>
              <w:t>По коррекции недостатков в физическом и (или) психическом развитии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  <w:jc w:val="center"/>
            </w:pPr>
            <w:r>
              <w:t>-</w:t>
            </w:r>
          </w:p>
        </w:tc>
      </w:tr>
      <w:tr w:rsidR="005E14AC" w:rsidTr="006E7394">
        <w:trPr>
          <w:tblCellSpacing w:w="0" w:type="dxa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  <w:jc w:val="center"/>
            </w:pPr>
            <w:r>
              <w:t>1.5.2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</w:pPr>
            <w:r>
              <w:t>По освоению образовательной программы дошкольного образования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  <w:jc w:val="center"/>
            </w:pPr>
            <w:r>
              <w:t>-</w:t>
            </w:r>
          </w:p>
        </w:tc>
      </w:tr>
      <w:tr w:rsidR="005E14AC" w:rsidTr="006E7394">
        <w:trPr>
          <w:tblCellSpacing w:w="0" w:type="dxa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  <w:jc w:val="center"/>
            </w:pPr>
            <w:r>
              <w:t>1.5.3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</w:pPr>
            <w:r>
              <w:t>По присмотру и уходу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</w:pPr>
            <w:r>
              <w:t xml:space="preserve">              -</w:t>
            </w:r>
          </w:p>
        </w:tc>
      </w:tr>
      <w:tr w:rsidR="005E14AC" w:rsidTr="006E7394">
        <w:trPr>
          <w:tblCellSpacing w:w="0" w:type="dxa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  <w:jc w:val="center"/>
            </w:pPr>
            <w:r>
              <w:t>1.6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</w:pPr>
            <w: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  <w:jc w:val="center"/>
            </w:pPr>
            <w:r>
              <w:t>10,4дней</w:t>
            </w:r>
          </w:p>
        </w:tc>
      </w:tr>
      <w:tr w:rsidR="005E14AC" w:rsidTr="006E7394">
        <w:trPr>
          <w:tblCellSpacing w:w="0" w:type="dxa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  <w:jc w:val="center"/>
            </w:pPr>
            <w:r>
              <w:t>1.7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  <w:jc w:val="center"/>
            </w:pPr>
            <w:r>
              <w:t>5 человек</w:t>
            </w:r>
          </w:p>
        </w:tc>
      </w:tr>
      <w:tr w:rsidR="005E14AC" w:rsidTr="006E7394">
        <w:trPr>
          <w:tblCellSpacing w:w="0" w:type="dxa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  <w:jc w:val="center"/>
            </w:pPr>
            <w:r>
              <w:t>1.7.1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</w:pPr>
            <w: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  <w:jc w:val="center"/>
            </w:pPr>
            <w:r>
              <w:t>0</w:t>
            </w:r>
          </w:p>
        </w:tc>
      </w:tr>
      <w:tr w:rsidR="005E14AC" w:rsidTr="006E7394">
        <w:trPr>
          <w:tblCellSpacing w:w="0" w:type="dxa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  <w:jc w:val="center"/>
            </w:pPr>
            <w:r>
              <w:t>1.7.2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  <w:jc w:val="center"/>
            </w:pPr>
            <w:r>
              <w:t>0</w:t>
            </w:r>
          </w:p>
        </w:tc>
      </w:tr>
      <w:tr w:rsidR="005E14AC" w:rsidTr="006E7394">
        <w:trPr>
          <w:tblCellSpacing w:w="0" w:type="dxa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  <w:jc w:val="center"/>
            </w:pPr>
            <w:r>
              <w:t>1.7.3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</w:pPr>
            <w: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  <w:jc w:val="center"/>
            </w:pPr>
            <w:r>
              <w:t>5 человек /100%</w:t>
            </w:r>
          </w:p>
        </w:tc>
      </w:tr>
      <w:tr w:rsidR="005E14AC" w:rsidTr="006E7394">
        <w:trPr>
          <w:tblCellSpacing w:w="0" w:type="dxa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  <w:jc w:val="center"/>
            </w:pPr>
            <w:r>
              <w:t>1.7.4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  <w:jc w:val="center"/>
            </w:pPr>
            <w:r>
              <w:t>5 человека / 100%</w:t>
            </w:r>
          </w:p>
        </w:tc>
      </w:tr>
      <w:tr w:rsidR="005E14AC" w:rsidTr="006E7394">
        <w:trPr>
          <w:tblCellSpacing w:w="0" w:type="dxa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  <w:jc w:val="center"/>
            </w:pPr>
            <w:r>
              <w:t>1.8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  <w:jc w:val="center"/>
            </w:pPr>
            <w:r>
              <w:t>3 человек/ 60%</w:t>
            </w:r>
          </w:p>
        </w:tc>
      </w:tr>
      <w:tr w:rsidR="005E14AC" w:rsidTr="006E7394">
        <w:trPr>
          <w:tblCellSpacing w:w="0" w:type="dxa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  <w:jc w:val="center"/>
            </w:pPr>
            <w:r>
              <w:t>1.8.1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</w:pPr>
            <w:r>
              <w:t>Высшая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  <w:jc w:val="center"/>
            </w:pPr>
            <w:r>
              <w:t>1 человек/ 20%</w:t>
            </w:r>
          </w:p>
        </w:tc>
      </w:tr>
      <w:tr w:rsidR="005E14AC" w:rsidTr="006E7394">
        <w:trPr>
          <w:tblCellSpacing w:w="0" w:type="dxa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  <w:jc w:val="center"/>
            </w:pPr>
            <w:r>
              <w:t>1.8.2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</w:pPr>
            <w:r>
              <w:t>Первая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  <w:jc w:val="center"/>
            </w:pPr>
            <w:r>
              <w:t>2 человека/ 40%</w:t>
            </w:r>
          </w:p>
        </w:tc>
      </w:tr>
      <w:tr w:rsidR="005E14AC" w:rsidTr="006E7394">
        <w:trPr>
          <w:tblCellSpacing w:w="0" w:type="dxa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  <w:jc w:val="center"/>
            </w:pPr>
            <w:r>
              <w:t>1.9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  <w:jc w:val="center"/>
            </w:pPr>
            <w:r>
              <w:t>5 человек/ 100%</w:t>
            </w:r>
          </w:p>
        </w:tc>
      </w:tr>
      <w:tr w:rsidR="005E14AC" w:rsidTr="006E7394">
        <w:trPr>
          <w:tblCellSpacing w:w="0" w:type="dxa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  <w:jc w:val="center"/>
            </w:pPr>
            <w:r>
              <w:t>1.9.1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</w:pPr>
            <w:r>
              <w:t>До 5 лет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4AC" w:rsidRDefault="005E14AC" w:rsidP="006E7394">
            <w:pPr>
              <w:spacing w:before="100" w:beforeAutospacing="1" w:after="100" w:afterAutospacing="1"/>
              <w:jc w:val="center"/>
            </w:pPr>
            <w:r>
              <w:t>1 человек</w:t>
            </w:r>
          </w:p>
        </w:tc>
      </w:tr>
      <w:tr w:rsidR="005E14AC" w:rsidTr="006E7394">
        <w:trPr>
          <w:tblCellSpacing w:w="0" w:type="dxa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  <w:jc w:val="center"/>
            </w:pPr>
            <w:r>
              <w:t>1.9.2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</w:pPr>
            <w:r>
              <w:t>Свыше 30 лет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</w:pPr>
            <w:r>
              <w:t xml:space="preserve">               2 </w:t>
            </w:r>
            <w:r>
              <w:lastRenderedPageBreak/>
              <w:t>человека/50%</w:t>
            </w:r>
          </w:p>
        </w:tc>
      </w:tr>
      <w:tr w:rsidR="005E14AC" w:rsidTr="006E7394">
        <w:trPr>
          <w:tblCellSpacing w:w="0" w:type="dxa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  <w:jc w:val="center"/>
            </w:pPr>
            <w:r>
              <w:lastRenderedPageBreak/>
              <w:t>1.10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4AC" w:rsidRDefault="005E14AC" w:rsidP="006E7394">
            <w:pPr>
              <w:spacing w:before="100" w:beforeAutospacing="1" w:after="100" w:afterAutospacing="1"/>
            </w:pPr>
            <w:r>
              <w:t>0 человек/100%</w:t>
            </w:r>
          </w:p>
        </w:tc>
      </w:tr>
      <w:tr w:rsidR="005E14AC" w:rsidTr="006E7394">
        <w:trPr>
          <w:tblCellSpacing w:w="0" w:type="dxa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  <w:jc w:val="center"/>
            </w:pPr>
            <w:r>
              <w:t>1.11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4AC" w:rsidRDefault="005E14AC" w:rsidP="006E7394">
            <w:pPr>
              <w:spacing w:before="100" w:beforeAutospacing="1" w:after="100" w:afterAutospacing="1"/>
            </w:pPr>
            <w:r>
              <w:t>2 человека/40%</w:t>
            </w:r>
          </w:p>
        </w:tc>
      </w:tr>
      <w:tr w:rsidR="005E14AC" w:rsidTr="006E7394">
        <w:trPr>
          <w:tblCellSpacing w:w="0" w:type="dxa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  <w:jc w:val="center"/>
            </w:pPr>
            <w:r>
              <w:t>1.12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</w:pPr>
            <w:proofErr w:type="gramStart"/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  <w:jc w:val="center"/>
            </w:pPr>
            <w:r>
              <w:t>5 человек/100 %</w:t>
            </w:r>
          </w:p>
        </w:tc>
      </w:tr>
      <w:tr w:rsidR="005E14AC" w:rsidTr="006E7394">
        <w:trPr>
          <w:tblCellSpacing w:w="0" w:type="dxa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  <w:jc w:val="center"/>
            </w:pPr>
            <w:r>
              <w:t>1.13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  <w:jc w:val="center"/>
            </w:pPr>
            <w:r>
              <w:t>5 человек/ 100%</w:t>
            </w:r>
          </w:p>
        </w:tc>
      </w:tr>
      <w:tr w:rsidR="005E14AC" w:rsidTr="006E7394">
        <w:trPr>
          <w:tblCellSpacing w:w="0" w:type="dxa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  <w:jc w:val="center"/>
            </w:pPr>
            <w:r>
              <w:t>1.14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</w:pPr>
            <w: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  <w:jc w:val="center"/>
            </w:pPr>
            <w:r>
              <w:t>4,5/22</w:t>
            </w:r>
          </w:p>
          <w:p w:rsidR="005E14AC" w:rsidRDefault="005E14AC" w:rsidP="006E7394">
            <w:pPr>
              <w:spacing w:before="100" w:beforeAutospacing="1" w:after="100" w:afterAutospacing="1"/>
              <w:jc w:val="center"/>
            </w:pPr>
            <w:r>
              <w:t>1:4,9</w:t>
            </w:r>
          </w:p>
        </w:tc>
      </w:tr>
      <w:tr w:rsidR="005E14AC" w:rsidTr="006E7394">
        <w:trPr>
          <w:tblCellSpacing w:w="0" w:type="dxa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  <w:jc w:val="center"/>
            </w:pPr>
            <w:r>
              <w:t>1.15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</w:pPr>
            <w: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4AC" w:rsidRDefault="005E14AC" w:rsidP="006E7394">
            <w:pPr>
              <w:spacing w:before="100" w:beforeAutospacing="1" w:after="100" w:afterAutospacing="1"/>
              <w:jc w:val="center"/>
            </w:pPr>
          </w:p>
        </w:tc>
      </w:tr>
      <w:tr w:rsidR="005E14AC" w:rsidTr="006E7394">
        <w:trPr>
          <w:tblCellSpacing w:w="0" w:type="dxa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  <w:jc w:val="center"/>
            </w:pPr>
            <w:r>
              <w:t>1.15.1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</w:pPr>
            <w:r>
              <w:t>Музыкального руководителя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  <w:jc w:val="center"/>
            </w:pPr>
            <w:r>
              <w:t>да</w:t>
            </w:r>
          </w:p>
        </w:tc>
      </w:tr>
      <w:tr w:rsidR="005E14AC" w:rsidTr="006E7394">
        <w:trPr>
          <w:tblCellSpacing w:w="0" w:type="dxa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  <w:jc w:val="center"/>
            </w:pPr>
            <w:r>
              <w:t>1.15.2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</w:pPr>
            <w:r>
              <w:t>Инструктора по физической культуре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4AC" w:rsidRDefault="005E14AC" w:rsidP="006E7394">
            <w:pPr>
              <w:spacing w:before="100" w:beforeAutospacing="1" w:after="100" w:afterAutospacing="1"/>
              <w:jc w:val="center"/>
            </w:pPr>
            <w:r>
              <w:t>нет</w:t>
            </w:r>
          </w:p>
        </w:tc>
      </w:tr>
      <w:tr w:rsidR="005E14AC" w:rsidTr="006E7394">
        <w:trPr>
          <w:tblCellSpacing w:w="0" w:type="dxa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  <w:jc w:val="center"/>
            </w:pPr>
            <w:r>
              <w:t>1.15.3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</w:pPr>
            <w:r>
              <w:t>Учителя-логопеда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  <w:jc w:val="center"/>
            </w:pPr>
            <w:r>
              <w:t>нет</w:t>
            </w:r>
          </w:p>
        </w:tc>
      </w:tr>
      <w:tr w:rsidR="005E14AC" w:rsidTr="006E7394">
        <w:trPr>
          <w:tblCellSpacing w:w="0" w:type="dxa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  <w:jc w:val="center"/>
            </w:pPr>
            <w:r>
              <w:t>1.15.4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</w:pPr>
            <w:r>
              <w:t>Социального педагога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  <w:jc w:val="center"/>
            </w:pPr>
            <w:r>
              <w:t>нет</w:t>
            </w:r>
          </w:p>
        </w:tc>
      </w:tr>
      <w:tr w:rsidR="005E14AC" w:rsidTr="006E7394">
        <w:trPr>
          <w:tblCellSpacing w:w="0" w:type="dxa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  <w:jc w:val="center"/>
            </w:pPr>
            <w:r>
              <w:t>1.15.5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</w:pPr>
            <w:r>
              <w:t>Учителя-дефектолога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  <w:jc w:val="center"/>
            </w:pPr>
            <w:r>
              <w:t>нет</w:t>
            </w:r>
          </w:p>
        </w:tc>
      </w:tr>
      <w:tr w:rsidR="005E14AC" w:rsidTr="006E7394">
        <w:trPr>
          <w:tblCellSpacing w:w="0" w:type="dxa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  <w:jc w:val="center"/>
            </w:pPr>
            <w:r>
              <w:t>1.15.6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</w:pPr>
            <w:r>
              <w:t>Педагога-психолога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4AC" w:rsidRDefault="005E14AC" w:rsidP="006E7394">
            <w:pPr>
              <w:spacing w:before="100" w:beforeAutospacing="1" w:after="100" w:afterAutospacing="1"/>
              <w:jc w:val="center"/>
            </w:pPr>
            <w:r>
              <w:t>нет</w:t>
            </w:r>
          </w:p>
        </w:tc>
      </w:tr>
      <w:tr w:rsidR="005E14AC" w:rsidTr="006E7394">
        <w:trPr>
          <w:tblCellSpacing w:w="0" w:type="dxa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  <w:jc w:val="center"/>
            </w:pPr>
            <w:r>
              <w:t>2.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</w:pPr>
            <w:r>
              <w:t>Инфраструктура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4AC" w:rsidRDefault="005E14AC" w:rsidP="006E7394">
            <w:pPr>
              <w:spacing w:before="100" w:beforeAutospacing="1" w:after="100" w:afterAutospacing="1"/>
              <w:jc w:val="center"/>
            </w:pPr>
          </w:p>
        </w:tc>
      </w:tr>
      <w:tr w:rsidR="005E14AC" w:rsidTr="006E7394">
        <w:trPr>
          <w:tblCellSpacing w:w="0" w:type="dxa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  <w:jc w:val="center"/>
            </w:pPr>
            <w:r>
              <w:t>2.1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</w:pPr>
            <w: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  <w:jc w:val="center"/>
            </w:pPr>
            <w:r>
              <w:t>2,5 кв. м</w:t>
            </w:r>
          </w:p>
        </w:tc>
      </w:tr>
      <w:tr w:rsidR="005E14AC" w:rsidTr="006E7394">
        <w:trPr>
          <w:tblCellSpacing w:w="0" w:type="dxa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  <w:jc w:val="center"/>
            </w:pPr>
            <w:r>
              <w:t>2.2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</w:pPr>
            <w: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  <w:jc w:val="center"/>
            </w:pPr>
            <w:r>
              <w:t>47 кв. м</w:t>
            </w:r>
          </w:p>
        </w:tc>
      </w:tr>
      <w:tr w:rsidR="005E14AC" w:rsidTr="006E7394">
        <w:trPr>
          <w:tblCellSpacing w:w="0" w:type="dxa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  <w:jc w:val="center"/>
            </w:pPr>
            <w:r>
              <w:t>2.3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</w:pPr>
            <w:r>
              <w:t xml:space="preserve">Наличие физкультурного зала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  <w:jc w:val="center"/>
            </w:pPr>
          </w:p>
        </w:tc>
      </w:tr>
      <w:tr w:rsidR="005E14AC" w:rsidTr="006E7394">
        <w:trPr>
          <w:tblCellSpacing w:w="0" w:type="dxa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  <w:jc w:val="center"/>
            </w:pPr>
            <w:r>
              <w:t>2.4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</w:pPr>
            <w:r>
              <w:t>Наличие музыкального зала (</w:t>
            </w:r>
            <w:proofErr w:type="spellStart"/>
            <w:r>
              <w:t>совмешен</w:t>
            </w:r>
            <w:proofErr w:type="spellEnd"/>
            <w:r>
              <w:t xml:space="preserve"> с </w:t>
            </w:r>
            <w:proofErr w:type="gramStart"/>
            <w:r>
              <w:t>физкультурным</w:t>
            </w:r>
            <w:proofErr w:type="gramEnd"/>
            <w:r>
              <w:t>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4AC" w:rsidRDefault="005E14AC" w:rsidP="006E7394">
            <w:pPr>
              <w:spacing w:before="100" w:beforeAutospacing="1" w:after="100" w:afterAutospacing="1"/>
              <w:jc w:val="center"/>
            </w:pPr>
            <w:r>
              <w:t>да</w:t>
            </w:r>
          </w:p>
        </w:tc>
      </w:tr>
      <w:tr w:rsidR="005E14AC" w:rsidTr="006E7394">
        <w:trPr>
          <w:tblCellSpacing w:w="0" w:type="dxa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  <w:jc w:val="center"/>
            </w:pPr>
            <w:r>
              <w:t>2.5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</w:pPr>
            <w:r>
              <w:t xml:space="preserve">Наличие прогулочных площадок, обеспечивающих физическую активность и </w:t>
            </w:r>
            <w:r>
              <w:lastRenderedPageBreak/>
              <w:t>разнообразную игровую деятельность воспитанников на прогулке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AC" w:rsidRDefault="005E14AC" w:rsidP="006E7394">
            <w:pPr>
              <w:spacing w:before="100" w:beforeAutospacing="1" w:after="100" w:afterAutospacing="1"/>
              <w:jc w:val="center"/>
            </w:pPr>
            <w:r>
              <w:lastRenderedPageBreak/>
              <w:t>да</w:t>
            </w:r>
          </w:p>
        </w:tc>
      </w:tr>
    </w:tbl>
    <w:p w:rsidR="005E14AC" w:rsidRDefault="005E14AC" w:rsidP="005E14AC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</w:t>
      </w:r>
    </w:p>
    <w:p w:rsidR="005E14AC" w:rsidRPr="00F6482A" w:rsidRDefault="005E14AC" w:rsidP="005E14AC">
      <w:pPr>
        <w:jc w:val="both"/>
      </w:pPr>
    </w:p>
    <w:p w:rsidR="005E14AC" w:rsidRDefault="005E14AC" w:rsidP="005E14A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Основные выводы, перспективы и направления ближайшего развития </w:t>
      </w:r>
    </w:p>
    <w:p w:rsidR="005E14AC" w:rsidRDefault="005E14AC" w:rsidP="005E14AC">
      <w:pPr>
        <w:pStyle w:val="3"/>
        <w:rPr>
          <w:sz w:val="28"/>
          <w:szCs w:val="28"/>
        </w:rPr>
      </w:pPr>
      <w:r>
        <w:rPr>
          <w:sz w:val="28"/>
          <w:szCs w:val="28"/>
        </w:rPr>
        <w:t>Учитывая достигнутые результаты деятельности ДОУ и выявленные проблемы, нами сформулированы основные перспективы и направления ближайшего развития:</w:t>
      </w:r>
    </w:p>
    <w:p w:rsidR="005E14AC" w:rsidRDefault="005E14AC" w:rsidP="005E14AC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1.Внедрение в практику работы современных методов и технологий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 xml:space="preserve">-образовательного процесса: </w:t>
      </w: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технологии, технология проектной деятельности, технология проблемного обучения (организации учебно-исследовательской деятельности), информационно-коммуникационные технологии; технология сотрудничества, технология портфолио дошкольника.</w:t>
      </w:r>
    </w:p>
    <w:p w:rsidR="005E14AC" w:rsidRDefault="005E14AC" w:rsidP="005E14AC">
      <w:pPr>
        <w:pStyle w:val="3"/>
        <w:rPr>
          <w:sz w:val="28"/>
          <w:szCs w:val="28"/>
        </w:rPr>
      </w:pPr>
      <w:r>
        <w:rPr>
          <w:sz w:val="28"/>
          <w:szCs w:val="28"/>
        </w:rPr>
        <w:t>2.Совершенствование совместной работы детского сада и семьи по социально-нравственному развитию дошкольников. Повышение активности участия родителей в коллегиальных уровнях управления организацией.</w:t>
      </w:r>
    </w:p>
    <w:p w:rsidR="005E14AC" w:rsidRPr="00F6482A" w:rsidRDefault="005E14AC" w:rsidP="005E14AC">
      <w:pPr>
        <w:pStyle w:val="3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3.Создание благоприятных условий для воспитания и обучения детей, обеспечения их социально-личностного развития в соответствии с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.</w:t>
      </w:r>
    </w:p>
    <w:p w:rsidR="005E14AC" w:rsidRDefault="005E14AC" w:rsidP="005E14AC">
      <w:pPr>
        <w:jc w:val="both"/>
        <w:rPr>
          <w:color w:val="000000"/>
          <w:sz w:val="28"/>
          <w:szCs w:val="28"/>
        </w:rPr>
      </w:pPr>
      <w:r w:rsidRPr="00B2742B">
        <w:rPr>
          <w:sz w:val="28"/>
          <w:szCs w:val="28"/>
        </w:rPr>
        <w:tab/>
      </w:r>
    </w:p>
    <w:p w:rsidR="005E14AC" w:rsidRDefault="005E14AC" w:rsidP="005E14A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5E14AC" w:rsidRDefault="005E14AC" w:rsidP="005E14AC">
      <w:pPr>
        <w:jc w:val="both"/>
        <w:rPr>
          <w:color w:val="000000"/>
          <w:sz w:val="28"/>
          <w:szCs w:val="28"/>
        </w:rPr>
      </w:pPr>
    </w:p>
    <w:p w:rsidR="008848C7" w:rsidRDefault="008848C7" w:rsidP="005E14AC">
      <w:pPr>
        <w:ind w:left="-567"/>
      </w:pPr>
    </w:p>
    <w:sectPr w:rsidR="00884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37564"/>
    <w:multiLevelType w:val="multilevel"/>
    <w:tmpl w:val="8F5EA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BA541C"/>
    <w:multiLevelType w:val="hybridMultilevel"/>
    <w:tmpl w:val="1C2C4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C7296F"/>
    <w:multiLevelType w:val="hybridMultilevel"/>
    <w:tmpl w:val="A06485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4AC"/>
    <w:rsid w:val="005E14AC"/>
    <w:rsid w:val="0088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E14A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E14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rsid w:val="005E14AC"/>
    <w:pPr>
      <w:spacing w:before="100" w:beforeAutospacing="1" w:after="100" w:afterAutospacing="1"/>
    </w:pPr>
  </w:style>
  <w:style w:type="character" w:styleId="a4">
    <w:name w:val="Strong"/>
    <w:qFormat/>
    <w:rsid w:val="005E14AC"/>
    <w:rPr>
      <w:b/>
      <w:bCs/>
    </w:rPr>
  </w:style>
  <w:style w:type="character" w:customStyle="1" w:styleId="apple-converted-space">
    <w:name w:val="apple-converted-space"/>
    <w:rsid w:val="005E14AC"/>
  </w:style>
  <w:style w:type="character" w:customStyle="1" w:styleId="fill">
    <w:name w:val="fill"/>
    <w:basedOn w:val="a0"/>
    <w:rsid w:val="005E14AC"/>
  </w:style>
  <w:style w:type="paragraph" w:styleId="a5">
    <w:name w:val="No Spacing"/>
    <w:uiPriority w:val="1"/>
    <w:qFormat/>
    <w:rsid w:val="005E14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E14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E14A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E14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rsid w:val="005E14AC"/>
    <w:pPr>
      <w:spacing w:before="100" w:beforeAutospacing="1" w:after="100" w:afterAutospacing="1"/>
    </w:pPr>
  </w:style>
  <w:style w:type="character" w:styleId="a4">
    <w:name w:val="Strong"/>
    <w:qFormat/>
    <w:rsid w:val="005E14AC"/>
    <w:rPr>
      <w:b/>
      <w:bCs/>
    </w:rPr>
  </w:style>
  <w:style w:type="character" w:customStyle="1" w:styleId="apple-converted-space">
    <w:name w:val="apple-converted-space"/>
    <w:rsid w:val="005E14AC"/>
  </w:style>
  <w:style w:type="character" w:customStyle="1" w:styleId="fill">
    <w:name w:val="fill"/>
    <w:basedOn w:val="a0"/>
    <w:rsid w:val="005E14AC"/>
  </w:style>
  <w:style w:type="paragraph" w:styleId="a5">
    <w:name w:val="No Spacing"/>
    <w:uiPriority w:val="1"/>
    <w:qFormat/>
    <w:rsid w:val="005E14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E14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3376</Words>
  <Characters>19247</Characters>
  <Application>Microsoft Office Word</Application>
  <DocSecurity>0</DocSecurity>
  <Lines>160</Lines>
  <Paragraphs>45</Paragraphs>
  <ScaleCrop>false</ScaleCrop>
  <Company>SPecialiST RePack</Company>
  <LinksUpToDate>false</LinksUpToDate>
  <CharactersWithSpaces>22578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2023-06-29T13:11:00Z</dcterms:created>
  <dcterms:modified xsi:type="dcterms:W3CDTF">2023-06-29T13:15:00Z</dcterms:modified>
</cp:coreProperties>
</file>